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88D45" w14:textId="7FE17342" w:rsidR="00782B1D" w:rsidRPr="00782B1D" w:rsidRDefault="00782B1D" w:rsidP="00782B1D">
      <w:pPr>
        <w:spacing w:after="0"/>
        <w:rPr>
          <w:rFonts w:ascii="Times New Roman" w:hAnsi="Times New Roman" w:cs="Times New Roman"/>
          <w:sz w:val="24"/>
          <w:szCs w:val="24"/>
        </w:rPr>
      </w:pPr>
      <w:r w:rsidRPr="00782B1D">
        <w:rPr>
          <w:rFonts w:ascii="Times New Roman" w:hAnsi="Times New Roman" w:cs="Times New Roman"/>
          <w:sz w:val="24"/>
          <w:szCs w:val="24"/>
        </w:rPr>
        <w:t xml:space="preserve">LÄHTESEISUKOHAD </w:t>
      </w:r>
      <w:r w:rsidR="0074276C">
        <w:rPr>
          <w:rFonts w:ascii="Times New Roman" w:hAnsi="Times New Roman" w:cs="Times New Roman"/>
          <w:sz w:val="24"/>
          <w:szCs w:val="24"/>
        </w:rPr>
        <w:t xml:space="preserve">  </w:t>
      </w:r>
    </w:p>
    <w:p w14:paraId="637A4D7F" w14:textId="0E865F0B" w:rsidR="00243D7F" w:rsidRDefault="00F5421B" w:rsidP="00784E4C">
      <w:pPr>
        <w:jc w:val="both"/>
        <w:rPr>
          <w:rFonts w:ascii="Times New Roman" w:hAnsi="Times New Roman" w:cs="Times New Roman"/>
          <w:sz w:val="24"/>
          <w:szCs w:val="24"/>
        </w:rPr>
      </w:pPr>
      <w:bookmarkStart w:id="0" w:name="_Hlk142046707"/>
      <w:bookmarkStart w:id="1" w:name="_Hlk135741184"/>
      <w:r>
        <w:rPr>
          <w:rFonts w:ascii="Times New Roman" w:hAnsi="Times New Roman" w:cs="Times New Roman"/>
          <w:sz w:val="24"/>
          <w:szCs w:val="24"/>
        </w:rPr>
        <w:t xml:space="preserve">  </w:t>
      </w:r>
    </w:p>
    <w:bookmarkEnd w:id="0"/>
    <w:bookmarkEnd w:id="1"/>
    <w:p w14:paraId="15C685A2" w14:textId="52BA2809" w:rsidR="009E56A2" w:rsidRPr="002B4713" w:rsidRDefault="00BE6ECB" w:rsidP="00784E4C">
      <w:pPr>
        <w:jc w:val="both"/>
        <w:rPr>
          <w:rFonts w:ascii="Times New Roman" w:hAnsi="Times New Roman" w:cs="Times New Roman"/>
          <w:bCs/>
          <w:sz w:val="24"/>
          <w:szCs w:val="24"/>
        </w:rPr>
      </w:pPr>
      <w:r>
        <w:rPr>
          <w:rFonts w:ascii="Times New Roman" w:eastAsia="Times New Roman" w:hAnsi="Times New Roman" w:cs="Times New Roman"/>
          <w:bCs/>
          <w:sz w:val="24"/>
          <w:szCs w:val="24"/>
        </w:rPr>
        <w:t>Tammiste külas Miia</w:t>
      </w:r>
      <w:r w:rsidR="002B4713" w:rsidRPr="002B4713">
        <w:rPr>
          <w:rFonts w:ascii="Times New Roman" w:eastAsia="Times New Roman" w:hAnsi="Times New Roman" w:cs="Times New Roman"/>
          <w:bCs/>
          <w:sz w:val="24"/>
          <w:szCs w:val="24"/>
        </w:rPr>
        <w:t xml:space="preserve"> katastriüksuse detailplaneeringu</w:t>
      </w:r>
      <w:r w:rsidR="00784E4C" w:rsidRPr="002B4713">
        <w:rPr>
          <w:rFonts w:ascii="Times New Roman" w:hAnsi="Times New Roman" w:cs="Times New Roman"/>
          <w:bCs/>
          <w:sz w:val="24"/>
          <w:szCs w:val="24"/>
        </w:rPr>
        <w:t xml:space="preserve"> koostami</w:t>
      </w:r>
      <w:r w:rsidR="00843079" w:rsidRPr="002B4713">
        <w:rPr>
          <w:rFonts w:ascii="Times New Roman" w:hAnsi="Times New Roman" w:cs="Times New Roman"/>
          <w:bCs/>
          <w:sz w:val="24"/>
          <w:szCs w:val="24"/>
        </w:rPr>
        <w:t>seks.</w:t>
      </w:r>
    </w:p>
    <w:p w14:paraId="6B66C00D" w14:textId="77777777" w:rsidR="00BE6ECB" w:rsidRDefault="00BE6ECB" w:rsidP="007A348B">
      <w:pPr>
        <w:spacing w:after="0"/>
        <w:jc w:val="both"/>
        <w:rPr>
          <w:rFonts w:ascii="Times New Roman" w:hAnsi="Times New Roman" w:cs="Times New Roman"/>
          <w:noProof/>
          <w:sz w:val="24"/>
          <w:szCs w:val="24"/>
        </w:rPr>
      </w:pPr>
    </w:p>
    <w:p w14:paraId="16F9DFA5" w14:textId="5B5FEC3F" w:rsidR="00BE6ECB" w:rsidRDefault="00BE6ECB" w:rsidP="007A348B">
      <w:pPr>
        <w:spacing w:after="0"/>
        <w:jc w:val="both"/>
        <w:rPr>
          <w:rFonts w:ascii="Times New Roman" w:hAnsi="Times New Roman" w:cs="Times New Roman"/>
          <w:noProof/>
          <w:sz w:val="24"/>
          <w:szCs w:val="24"/>
        </w:rPr>
      </w:pPr>
      <w:r>
        <w:rPr>
          <w:rFonts w:ascii="Times New Roman" w:hAnsi="Times New Roman" w:cs="Times New Roman"/>
          <w:noProof/>
          <w:sz w:val="24"/>
          <w:szCs w:val="24"/>
        </w:rPr>
        <w:drawing>
          <wp:inline distT="0" distB="0" distL="0" distR="0" wp14:anchorId="6F6FAAA5" wp14:editId="7D3E556B">
            <wp:extent cx="5924550" cy="4953000"/>
            <wp:effectExtent l="0" t="0" r="0" b="0"/>
            <wp:docPr id="196536821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4550" cy="4953000"/>
                    </a:xfrm>
                    <a:prstGeom prst="rect">
                      <a:avLst/>
                    </a:prstGeom>
                    <a:noFill/>
                    <a:ln>
                      <a:noFill/>
                    </a:ln>
                  </pic:spPr>
                </pic:pic>
              </a:graphicData>
            </a:graphic>
          </wp:inline>
        </w:drawing>
      </w:r>
    </w:p>
    <w:p w14:paraId="6A07326E" w14:textId="77777777" w:rsidR="00BE6ECB" w:rsidRDefault="00BE6ECB" w:rsidP="007A348B">
      <w:pPr>
        <w:spacing w:after="0"/>
        <w:jc w:val="both"/>
        <w:rPr>
          <w:rFonts w:ascii="Times New Roman" w:hAnsi="Times New Roman" w:cs="Times New Roman"/>
          <w:noProof/>
          <w:sz w:val="24"/>
          <w:szCs w:val="24"/>
        </w:rPr>
      </w:pPr>
    </w:p>
    <w:p w14:paraId="301DE953" w14:textId="77777777" w:rsidR="00BE6ECB" w:rsidRDefault="00BE6ECB" w:rsidP="007A348B">
      <w:pPr>
        <w:spacing w:after="0"/>
        <w:jc w:val="both"/>
        <w:rPr>
          <w:rFonts w:ascii="Times New Roman" w:hAnsi="Times New Roman" w:cs="Times New Roman"/>
          <w:noProof/>
          <w:sz w:val="24"/>
          <w:szCs w:val="24"/>
        </w:rPr>
      </w:pPr>
    </w:p>
    <w:p w14:paraId="4BBA39DD" w14:textId="529990DB" w:rsidR="00782B1D" w:rsidRDefault="00782B1D" w:rsidP="00BE6ECB">
      <w:pPr>
        <w:spacing w:after="0"/>
        <w:jc w:val="both"/>
        <w:rPr>
          <w:rFonts w:ascii="Times New Roman" w:hAnsi="Times New Roman" w:cs="Times New Roman"/>
          <w:b/>
          <w:sz w:val="24"/>
          <w:szCs w:val="24"/>
        </w:rPr>
      </w:pPr>
      <w:r w:rsidRPr="000F5828">
        <w:rPr>
          <w:rFonts w:ascii="Times New Roman" w:hAnsi="Times New Roman" w:cs="Times New Roman"/>
          <w:b/>
          <w:sz w:val="24"/>
          <w:szCs w:val="24"/>
        </w:rPr>
        <w:t xml:space="preserve">ÜLDOSA  </w:t>
      </w:r>
      <w:r w:rsidR="00F92CA6">
        <w:rPr>
          <w:rFonts w:ascii="Times New Roman" w:hAnsi="Times New Roman" w:cs="Times New Roman"/>
          <w:b/>
          <w:sz w:val="24"/>
          <w:szCs w:val="24"/>
        </w:rPr>
        <w:t xml:space="preserve">    </w:t>
      </w:r>
    </w:p>
    <w:p w14:paraId="0A28E8F4" w14:textId="77777777" w:rsidR="00BE6ECB" w:rsidRDefault="00BE6ECB" w:rsidP="00BE6ECB">
      <w:pPr>
        <w:spacing w:after="0"/>
        <w:jc w:val="both"/>
        <w:rPr>
          <w:rFonts w:ascii="Times New Roman" w:hAnsi="Times New Roman" w:cs="Times New Roman"/>
          <w:b/>
          <w:sz w:val="24"/>
          <w:szCs w:val="24"/>
        </w:rPr>
      </w:pPr>
    </w:p>
    <w:p w14:paraId="3BDDAD0E" w14:textId="77777777" w:rsidR="00BE6ECB" w:rsidRDefault="00BE6ECB" w:rsidP="00BE6ECB">
      <w:pPr>
        <w:spacing w:after="0" w:line="240" w:lineRule="auto"/>
        <w:jc w:val="both"/>
        <w:rPr>
          <w:rFonts w:ascii="Times New Roman" w:eastAsia="Tahoma" w:hAnsi="Times New Roman" w:cs="Times New Roman"/>
          <w:sz w:val="24"/>
          <w:szCs w:val="20"/>
          <w:lang w:eastAsia="zh-CN"/>
        </w:rPr>
      </w:pPr>
      <w:r w:rsidRPr="00436260">
        <w:rPr>
          <w:rFonts w:ascii="Times New Roman" w:eastAsia="Tahoma" w:hAnsi="Times New Roman" w:cs="Times New Roman"/>
          <w:sz w:val="24"/>
          <w:szCs w:val="20"/>
          <w:lang w:eastAsia="zh-CN"/>
        </w:rPr>
        <w:t xml:space="preserve">Detailplaneeringu koostamise algatamise eesmärgiks on </w:t>
      </w:r>
      <w:r>
        <w:rPr>
          <w:rFonts w:ascii="Times New Roman" w:eastAsia="Tahoma" w:hAnsi="Times New Roman" w:cs="Times New Roman"/>
          <w:sz w:val="24"/>
          <w:szCs w:val="20"/>
          <w:lang w:eastAsia="zh-CN"/>
        </w:rPr>
        <w:t>jagada Tammiste külas asuv Miia katastriüksus kaheks krundiks. Näha ette üks elamumaa ja üks transpordimaa krunt.</w:t>
      </w:r>
    </w:p>
    <w:p w14:paraId="4244B7D8" w14:textId="77777777" w:rsidR="00BE6ECB" w:rsidRDefault="00BE6ECB" w:rsidP="00BE6ECB">
      <w:pPr>
        <w:widowControl w:val="0"/>
        <w:suppressAutoHyphens/>
        <w:spacing w:after="0" w:line="240" w:lineRule="auto"/>
        <w:ind w:right="-28"/>
        <w:jc w:val="both"/>
        <w:rPr>
          <w:rFonts w:ascii="Times New Roman" w:eastAsia="Tahoma" w:hAnsi="Times New Roman" w:cs="Times New Roman"/>
          <w:sz w:val="24"/>
          <w:szCs w:val="20"/>
          <w:lang w:eastAsia="zh-CN"/>
        </w:rPr>
      </w:pPr>
      <w:r>
        <w:rPr>
          <w:rFonts w:ascii="Times New Roman" w:eastAsia="Tahoma" w:hAnsi="Times New Roman" w:cs="Times New Roman"/>
          <w:sz w:val="24"/>
          <w:szCs w:val="20"/>
          <w:lang w:eastAsia="zh-CN"/>
        </w:rPr>
        <w:t>M</w:t>
      </w:r>
      <w:r w:rsidRPr="00436260">
        <w:rPr>
          <w:rFonts w:ascii="Times New Roman" w:eastAsia="Tahoma" w:hAnsi="Times New Roman" w:cs="Times New Roman"/>
          <w:sz w:val="24"/>
          <w:szCs w:val="20"/>
          <w:lang w:eastAsia="zh-CN"/>
        </w:rPr>
        <w:t>äärata katastriüksusele ehitusõigus ja hoonestusala ning lahendada vajalik taristu, sh parkimine ja juurdepääsud.</w:t>
      </w:r>
      <w:r>
        <w:rPr>
          <w:rFonts w:ascii="Times New Roman" w:eastAsia="Tahoma" w:hAnsi="Times New Roman" w:cs="Times New Roman"/>
          <w:sz w:val="24"/>
          <w:szCs w:val="20"/>
          <w:lang w:eastAsia="zh-CN"/>
        </w:rPr>
        <w:t xml:space="preserve">  Anda sademevee lahendus, planeerida heakord ning haljastuse paiknemine.</w:t>
      </w:r>
    </w:p>
    <w:p w14:paraId="4F7AFA35" w14:textId="77777777" w:rsidR="00BE6ECB" w:rsidRPr="00BE6ECB" w:rsidRDefault="00BE6ECB" w:rsidP="00BE6ECB">
      <w:pPr>
        <w:spacing w:after="0"/>
        <w:jc w:val="both"/>
        <w:rPr>
          <w:rFonts w:ascii="Times New Roman" w:hAnsi="Times New Roman" w:cs="Times New Roman"/>
          <w:bCs/>
          <w:sz w:val="24"/>
          <w:szCs w:val="24"/>
        </w:rPr>
      </w:pPr>
    </w:p>
    <w:p w14:paraId="56C2AB41" w14:textId="0D338E57" w:rsidR="00782B1D" w:rsidRDefault="00782B1D" w:rsidP="00782B1D">
      <w:pPr>
        <w:rPr>
          <w:rFonts w:ascii="Times New Roman" w:hAnsi="Times New Roman" w:cs="Times New Roman"/>
          <w:b/>
          <w:sz w:val="24"/>
          <w:szCs w:val="24"/>
        </w:rPr>
      </w:pPr>
      <w:r w:rsidRPr="000F5828">
        <w:rPr>
          <w:rFonts w:ascii="Times New Roman" w:hAnsi="Times New Roman" w:cs="Times New Roman"/>
          <w:b/>
          <w:sz w:val="24"/>
          <w:szCs w:val="24"/>
        </w:rPr>
        <w:t xml:space="preserve">OLEMASOLEV OLUKORD </w:t>
      </w:r>
    </w:p>
    <w:p w14:paraId="11CCB3BE" w14:textId="0A629F5E" w:rsidR="00BE6ECB" w:rsidRPr="00436260" w:rsidRDefault="00BE6ECB" w:rsidP="00BE6ECB">
      <w:pPr>
        <w:widowControl w:val="0"/>
        <w:suppressAutoHyphens/>
        <w:spacing w:after="0" w:line="240" w:lineRule="auto"/>
        <w:ind w:right="-28"/>
        <w:jc w:val="both"/>
        <w:rPr>
          <w:rFonts w:ascii="Times New Roman" w:eastAsia="Tahoma" w:hAnsi="Times New Roman" w:cs="Times New Roman"/>
          <w:sz w:val="24"/>
          <w:szCs w:val="20"/>
          <w:lang w:eastAsia="zh-CN"/>
        </w:rPr>
      </w:pPr>
      <w:r w:rsidRPr="00436260">
        <w:rPr>
          <w:rFonts w:ascii="Times New Roman" w:eastAsia="Tahoma" w:hAnsi="Times New Roman" w:cs="Times New Roman"/>
          <w:sz w:val="24"/>
          <w:szCs w:val="20"/>
          <w:lang w:eastAsia="zh-CN"/>
        </w:rPr>
        <w:t>Detailplaneeringualal asu</w:t>
      </w:r>
      <w:r>
        <w:rPr>
          <w:rFonts w:ascii="Times New Roman" w:eastAsia="Tahoma" w:hAnsi="Times New Roman" w:cs="Times New Roman"/>
          <w:sz w:val="24"/>
          <w:szCs w:val="20"/>
          <w:lang w:eastAsia="zh-CN"/>
        </w:rPr>
        <w:t>b</w:t>
      </w:r>
      <w:r w:rsidRPr="00436260">
        <w:rPr>
          <w:rFonts w:ascii="Times New Roman" w:eastAsia="Tahoma" w:hAnsi="Times New Roman" w:cs="Times New Roman"/>
          <w:sz w:val="24"/>
          <w:szCs w:val="20"/>
          <w:lang w:eastAsia="zh-CN"/>
        </w:rPr>
        <w:t xml:space="preserve"> </w:t>
      </w:r>
      <w:r>
        <w:rPr>
          <w:rFonts w:ascii="Times New Roman" w:eastAsia="Tahoma" w:hAnsi="Times New Roman" w:cs="Times New Roman"/>
          <w:sz w:val="24"/>
          <w:szCs w:val="20"/>
          <w:lang w:eastAsia="zh-CN"/>
        </w:rPr>
        <w:t xml:space="preserve">Miia, tunnusega </w:t>
      </w:r>
      <w:r w:rsidRPr="00E36083">
        <w:rPr>
          <w:rFonts w:ascii="Times New Roman" w:eastAsia="Tahoma" w:hAnsi="Times New Roman" w:cs="Times New Roman"/>
          <w:sz w:val="24"/>
          <w:szCs w:val="20"/>
          <w:lang w:eastAsia="zh-CN"/>
        </w:rPr>
        <w:t>73001:001:1338</w:t>
      </w:r>
      <w:r w:rsidR="007C3A86">
        <w:rPr>
          <w:rFonts w:ascii="Times New Roman" w:eastAsia="Tahoma" w:hAnsi="Times New Roman" w:cs="Times New Roman"/>
          <w:sz w:val="24"/>
          <w:szCs w:val="20"/>
          <w:lang w:eastAsia="zh-CN"/>
        </w:rPr>
        <w:t xml:space="preserve">, sihtotstarbega </w:t>
      </w:r>
      <w:r w:rsidR="009E0E5C">
        <w:rPr>
          <w:rFonts w:ascii="Times New Roman" w:eastAsia="Tahoma" w:hAnsi="Times New Roman" w:cs="Times New Roman"/>
          <w:sz w:val="24"/>
          <w:szCs w:val="20"/>
          <w:lang w:eastAsia="zh-CN"/>
        </w:rPr>
        <w:t>m</w:t>
      </w:r>
      <w:r w:rsidR="007C3A86">
        <w:rPr>
          <w:rFonts w:ascii="Times New Roman" w:eastAsia="Tahoma" w:hAnsi="Times New Roman" w:cs="Times New Roman"/>
          <w:sz w:val="24"/>
          <w:szCs w:val="20"/>
          <w:lang w:eastAsia="zh-CN"/>
        </w:rPr>
        <w:t>aatulundusmaa.</w:t>
      </w:r>
    </w:p>
    <w:p w14:paraId="751831A0" w14:textId="77777777" w:rsidR="00BE6ECB" w:rsidRDefault="00BE6ECB" w:rsidP="00BE6ECB">
      <w:pPr>
        <w:widowControl w:val="0"/>
        <w:suppressAutoHyphens/>
        <w:spacing w:after="0" w:line="240" w:lineRule="auto"/>
        <w:ind w:right="-28"/>
        <w:jc w:val="both"/>
        <w:rPr>
          <w:rFonts w:ascii="Times New Roman" w:eastAsia="Tahoma" w:hAnsi="Times New Roman" w:cs="Times New Roman"/>
          <w:sz w:val="24"/>
          <w:szCs w:val="20"/>
          <w:lang w:eastAsia="zh-CN"/>
        </w:rPr>
      </w:pPr>
      <w:r w:rsidRPr="002E0735">
        <w:rPr>
          <w:rFonts w:ascii="Times New Roman" w:eastAsia="Tahoma" w:hAnsi="Times New Roman" w:cs="Times New Roman"/>
          <w:sz w:val="24"/>
          <w:szCs w:val="20"/>
          <w:lang w:eastAsia="zh-CN"/>
        </w:rPr>
        <w:t xml:space="preserve">Planeeringuala suurus on </w:t>
      </w:r>
      <w:r w:rsidRPr="00E36083">
        <w:rPr>
          <w:rFonts w:ascii="Times New Roman" w:eastAsia="Tahoma" w:hAnsi="Times New Roman" w:cs="Times New Roman"/>
          <w:sz w:val="24"/>
          <w:szCs w:val="20"/>
          <w:lang w:eastAsia="zh-CN"/>
        </w:rPr>
        <w:t xml:space="preserve">4438.0 </w:t>
      </w:r>
      <w:r w:rsidRPr="008800D4">
        <w:rPr>
          <w:rFonts w:ascii="Times New Roman" w:eastAsia="Tahoma" w:hAnsi="Times New Roman" w:cs="Times New Roman"/>
          <w:sz w:val="24"/>
          <w:szCs w:val="20"/>
          <w:lang w:eastAsia="zh-CN"/>
        </w:rPr>
        <w:t>m²</w:t>
      </w:r>
    </w:p>
    <w:p w14:paraId="3C34AA68" w14:textId="77777777" w:rsidR="00BE6ECB" w:rsidRDefault="00BE6ECB" w:rsidP="00BE6ECB">
      <w:pPr>
        <w:widowControl w:val="0"/>
        <w:suppressAutoHyphens/>
        <w:spacing w:after="0" w:line="240" w:lineRule="auto"/>
        <w:ind w:right="-28"/>
        <w:jc w:val="both"/>
        <w:rPr>
          <w:rFonts w:ascii="Times New Roman" w:eastAsia="Tahoma" w:hAnsi="Times New Roman" w:cs="Times New Roman"/>
          <w:sz w:val="24"/>
          <w:szCs w:val="20"/>
          <w:lang w:eastAsia="zh-CN"/>
        </w:rPr>
      </w:pPr>
      <w:r>
        <w:rPr>
          <w:rFonts w:ascii="Times New Roman" w:eastAsia="Tahoma" w:hAnsi="Times New Roman" w:cs="Times New Roman"/>
          <w:sz w:val="24"/>
          <w:szCs w:val="20"/>
          <w:lang w:eastAsia="zh-CN"/>
        </w:rPr>
        <w:t>Katastriüksus on hoonestamata.</w:t>
      </w:r>
    </w:p>
    <w:p w14:paraId="53F9B4DA" w14:textId="2BE472B3" w:rsidR="007C3A86" w:rsidRDefault="007C3A86" w:rsidP="007C3A86">
      <w:pPr>
        <w:spacing w:after="0" w:line="240" w:lineRule="auto"/>
        <w:jc w:val="both"/>
        <w:rPr>
          <w:rFonts w:ascii="Times New Roman" w:eastAsia="Tahoma" w:hAnsi="Times New Roman" w:cs="Times New Roman"/>
          <w:sz w:val="24"/>
          <w:szCs w:val="20"/>
          <w:lang w:eastAsia="zh-CN"/>
        </w:rPr>
      </w:pPr>
      <w:r>
        <w:rPr>
          <w:rFonts w:ascii="Times New Roman" w:eastAsia="Tahoma" w:hAnsi="Times New Roman" w:cs="Times New Roman"/>
          <w:sz w:val="24"/>
          <w:szCs w:val="20"/>
          <w:lang w:eastAsia="zh-CN"/>
        </w:rPr>
        <w:t>Pääs moodustatava</w:t>
      </w:r>
      <w:r w:rsidR="00F35913">
        <w:rPr>
          <w:rFonts w:ascii="Times New Roman" w:eastAsia="Tahoma" w:hAnsi="Times New Roman" w:cs="Times New Roman"/>
          <w:sz w:val="24"/>
          <w:szCs w:val="20"/>
          <w:lang w:eastAsia="zh-CN"/>
        </w:rPr>
        <w:t>te</w:t>
      </w:r>
      <w:r>
        <w:rPr>
          <w:rFonts w:ascii="Times New Roman" w:eastAsia="Tahoma" w:hAnsi="Times New Roman" w:cs="Times New Roman"/>
          <w:sz w:val="24"/>
          <w:szCs w:val="20"/>
          <w:lang w:eastAsia="zh-CN"/>
        </w:rPr>
        <w:t>le kruntidele on Ristiku teelt.</w:t>
      </w:r>
    </w:p>
    <w:p w14:paraId="075AA938" w14:textId="59574A13" w:rsidR="006D1201" w:rsidRDefault="006D1201" w:rsidP="006D1201">
      <w:pPr>
        <w:widowControl w:val="0"/>
        <w:suppressAutoHyphens/>
        <w:spacing w:after="0" w:line="240" w:lineRule="auto"/>
        <w:ind w:right="-28"/>
        <w:jc w:val="both"/>
        <w:rPr>
          <w:rFonts w:ascii="Times New Roman" w:eastAsia="Tahoma" w:hAnsi="Times New Roman" w:cs="Times New Roman"/>
          <w:sz w:val="24"/>
          <w:szCs w:val="20"/>
          <w:lang w:eastAsia="zh-CN"/>
        </w:rPr>
      </w:pPr>
      <w:r>
        <w:rPr>
          <w:rFonts w:ascii="Times New Roman" w:eastAsia="Times New Roman" w:hAnsi="Times New Roman" w:cs="Times New Roman"/>
          <w:sz w:val="24"/>
          <w:szCs w:val="24"/>
          <w:lang w:eastAsia="et-EE"/>
        </w:rPr>
        <w:t>Kehtiva</w:t>
      </w:r>
      <w:r w:rsidR="00F35913">
        <w:rPr>
          <w:rFonts w:ascii="Times New Roman" w:eastAsia="Times New Roman" w:hAnsi="Times New Roman" w:cs="Times New Roman"/>
          <w:sz w:val="24"/>
          <w:szCs w:val="24"/>
          <w:lang w:eastAsia="et-EE"/>
        </w:rPr>
        <w:t>s</w:t>
      </w:r>
      <w:r w:rsidRPr="00CC580C">
        <w:rPr>
          <w:rFonts w:ascii="Times New Roman" w:eastAsia="Times New Roman" w:hAnsi="Times New Roman" w:cs="Times New Roman"/>
          <w:sz w:val="24"/>
          <w:szCs w:val="24"/>
          <w:lang w:eastAsia="et-EE"/>
        </w:rPr>
        <w:t xml:space="preserve"> valla üldplaneeringus</w:t>
      </w:r>
      <w:r w:rsidR="00F35913">
        <w:rPr>
          <w:rFonts w:ascii="Times New Roman" w:eastAsia="Times New Roman" w:hAnsi="Times New Roman" w:cs="Times New Roman"/>
          <w:sz w:val="24"/>
          <w:szCs w:val="24"/>
          <w:lang w:eastAsia="et-EE"/>
        </w:rPr>
        <w:t xml:space="preserve"> (Sauga valla üldplaneering)</w:t>
      </w:r>
      <w:r w:rsidRPr="00CC580C">
        <w:rPr>
          <w:rFonts w:ascii="Times New Roman" w:eastAsia="Times New Roman" w:hAnsi="Times New Roman" w:cs="Times New Roman"/>
          <w:sz w:val="24"/>
          <w:szCs w:val="24"/>
          <w:lang w:eastAsia="et-EE"/>
        </w:rPr>
        <w:t xml:space="preserve"> on ala määratud rohekoridoriks ning ala on osa väärtuslikust maastikust (Niidu-Tammiste metsamaastik).</w:t>
      </w:r>
    </w:p>
    <w:p w14:paraId="3C1A716E" w14:textId="77777777" w:rsidR="006D1201" w:rsidRDefault="006D1201" w:rsidP="006D1201">
      <w:pPr>
        <w:spacing w:after="0" w:line="240" w:lineRule="auto"/>
        <w:jc w:val="both"/>
        <w:rPr>
          <w:rFonts w:ascii="Times New Roman" w:eastAsia="Tahoma" w:hAnsi="Times New Roman" w:cs="Times New Roman"/>
          <w:sz w:val="24"/>
          <w:szCs w:val="20"/>
          <w:lang w:eastAsia="zh-CN"/>
        </w:rPr>
      </w:pPr>
      <w:r>
        <w:rPr>
          <w:rFonts w:ascii="Times New Roman" w:eastAsia="Tahoma" w:hAnsi="Times New Roman" w:cs="Times New Roman"/>
          <w:sz w:val="24"/>
          <w:szCs w:val="20"/>
          <w:lang w:eastAsia="zh-CN"/>
        </w:rPr>
        <w:lastRenderedPageBreak/>
        <w:t>Detailplaneeringuala asub Tammiste külas. Naabruses on mets ja ühepereelamu. Läheduses asub projekteeritav kaitseobjekt Tammiste metsade kaitseala. Mitte väga kaugel ühepereelamute rajoon.</w:t>
      </w:r>
    </w:p>
    <w:p w14:paraId="7012A3A7" w14:textId="77777777" w:rsidR="00240D8A" w:rsidRDefault="00240D8A" w:rsidP="006E43C3">
      <w:pPr>
        <w:widowControl w:val="0"/>
        <w:suppressAutoHyphens/>
        <w:spacing w:after="0" w:line="240" w:lineRule="auto"/>
        <w:ind w:right="-28"/>
        <w:jc w:val="both"/>
        <w:rPr>
          <w:rFonts w:ascii="Times New Roman" w:eastAsia="Tahoma" w:hAnsi="Times New Roman" w:cs="Times New Roman"/>
          <w:sz w:val="24"/>
          <w:szCs w:val="20"/>
          <w:lang w:eastAsia="zh-CN"/>
        </w:rPr>
      </w:pPr>
    </w:p>
    <w:p w14:paraId="01AAFC06" w14:textId="00383EDA" w:rsidR="006E43C3" w:rsidRPr="00F25444" w:rsidRDefault="006E43C3" w:rsidP="006E43C3">
      <w:pPr>
        <w:spacing w:after="0" w:line="240" w:lineRule="auto"/>
        <w:jc w:val="both"/>
        <w:rPr>
          <w:rFonts w:ascii="Times New Roman" w:eastAsia="Times New Roman" w:hAnsi="Times New Roman" w:cs="Times New Roman"/>
          <w:sz w:val="24"/>
          <w:szCs w:val="24"/>
          <w:highlight w:val="yellow"/>
          <w:lang w:eastAsia="et-EE"/>
        </w:rPr>
      </w:pPr>
    </w:p>
    <w:p w14:paraId="512EF6BD" w14:textId="39DDE617" w:rsidR="00782B1D" w:rsidRPr="005622C4" w:rsidRDefault="00782B1D" w:rsidP="00D81E6B">
      <w:pPr>
        <w:jc w:val="both"/>
        <w:rPr>
          <w:rFonts w:ascii="Times New Roman" w:hAnsi="Times New Roman" w:cs="Times New Roman"/>
          <w:b/>
          <w:sz w:val="24"/>
          <w:szCs w:val="24"/>
        </w:rPr>
      </w:pPr>
      <w:r w:rsidRPr="005622C4">
        <w:rPr>
          <w:rFonts w:ascii="Times New Roman" w:hAnsi="Times New Roman" w:cs="Times New Roman"/>
          <w:b/>
          <w:sz w:val="24"/>
          <w:szCs w:val="24"/>
        </w:rPr>
        <w:t xml:space="preserve">LÄHTESEISUKOHAD PLANEERINGU KOOSTAMISEKS </w:t>
      </w:r>
    </w:p>
    <w:p w14:paraId="11BC8063" w14:textId="77777777" w:rsidR="00240B3A" w:rsidRDefault="00240B3A" w:rsidP="00782B1D">
      <w:pPr>
        <w:rPr>
          <w:rFonts w:ascii="Times New Roman" w:hAnsi="Times New Roman" w:cs="Times New Roman"/>
          <w:sz w:val="24"/>
          <w:szCs w:val="24"/>
        </w:rPr>
      </w:pPr>
      <w:r w:rsidRPr="005622C4">
        <w:rPr>
          <w:rFonts w:ascii="Times New Roman" w:hAnsi="Times New Roman" w:cs="Times New Roman"/>
          <w:sz w:val="24"/>
          <w:szCs w:val="24"/>
        </w:rPr>
        <w:t>KEHTIVAD</w:t>
      </w:r>
      <w:r w:rsidR="00782B1D" w:rsidRPr="005622C4">
        <w:rPr>
          <w:rFonts w:ascii="Times New Roman" w:hAnsi="Times New Roman" w:cs="Times New Roman"/>
          <w:sz w:val="24"/>
          <w:szCs w:val="24"/>
        </w:rPr>
        <w:t xml:space="preserve"> PLANEERINGUD JA MUUD ALUSMATERJALID</w:t>
      </w:r>
    </w:p>
    <w:p w14:paraId="03754D32" w14:textId="2427C8C9" w:rsidR="00D13CF5" w:rsidRDefault="00D13CF5" w:rsidP="00D13CF5">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Kehtiva üldplaneeringu järgi asub planeeritav katastriüksus väljaspool tiheasustusala, selle piiril.</w:t>
      </w:r>
    </w:p>
    <w:p w14:paraId="461F1F53" w14:textId="77777777" w:rsidR="00D13CF5" w:rsidRDefault="00D13CF5" w:rsidP="00D13CF5">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Koostatud on </w:t>
      </w:r>
      <w:r w:rsidRPr="00E82309">
        <w:rPr>
          <w:rFonts w:ascii="Times New Roman" w:eastAsia="Times New Roman" w:hAnsi="Times New Roman" w:cs="Times New Roman"/>
          <w:sz w:val="24"/>
          <w:szCs w:val="24"/>
          <w:lang w:eastAsia="et-EE"/>
        </w:rPr>
        <w:t>Tori valla rohevõrgustiku analüüs ning rohevõrgustiku toimimise tagamiseks vajalike tingimuste määramine</w:t>
      </w:r>
      <w:r>
        <w:rPr>
          <w:rFonts w:ascii="Times New Roman" w:eastAsia="Times New Roman" w:hAnsi="Times New Roman" w:cs="Times New Roman"/>
          <w:sz w:val="24"/>
          <w:szCs w:val="24"/>
          <w:lang w:eastAsia="et-EE"/>
        </w:rPr>
        <w:t>. Consultare OÜ 2023. Antud analüüsi järgi jääb suurem osa planeeritavast rohevõrgustikust välja.</w:t>
      </w:r>
    </w:p>
    <w:p w14:paraId="33019AC7" w14:textId="77777777" w:rsidR="00D13CF5" w:rsidRDefault="00D13CF5" w:rsidP="00D13CF5">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5F9BA626" w14:textId="77777777" w:rsidR="00D13CF5" w:rsidRDefault="00D13CF5" w:rsidP="00D13CF5">
      <w:pPr>
        <w:spacing w:after="0" w:line="240" w:lineRule="auto"/>
        <w:jc w:val="both"/>
        <w:rPr>
          <w:rFonts w:ascii="Times New Roman" w:eastAsia="Tahoma" w:hAnsi="Times New Roman" w:cs="Times New Roman"/>
          <w:sz w:val="24"/>
          <w:szCs w:val="20"/>
          <w:lang w:eastAsia="zh-CN"/>
        </w:rPr>
      </w:pPr>
      <w:r>
        <w:rPr>
          <w:rFonts w:ascii="Times New Roman" w:eastAsia="Tahoma" w:hAnsi="Times New Roman" w:cs="Times New Roman"/>
          <w:sz w:val="24"/>
          <w:szCs w:val="20"/>
          <w:lang w:eastAsia="zh-CN"/>
        </w:rPr>
        <w:t>Koostatav detailplaneering muudab kehtivat üldplaneeringut. Muudetakse katastriüksuse sihtotstarvet. Maatulundusmaa muudetakse elamumaaks.</w:t>
      </w:r>
    </w:p>
    <w:p w14:paraId="7141E22F" w14:textId="77777777" w:rsidR="00D13CF5" w:rsidRDefault="00D13CF5" w:rsidP="00D13CF5">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Miia katastriüksuse naaber, Ristiku tee 56 on elamumaa, vahetus läheduses on suur ühepere elamute ala. T</w:t>
      </w:r>
      <w:r w:rsidRPr="00CC580C">
        <w:rPr>
          <w:rFonts w:ascii="Times New Roman" w:eastAsia="Times New Roman" w:hAnsi="Times New Roman" w:cs="Times New Roman"/>
          <w:sz w:val="24"/>
          <w:szCs w:val="24"/>
          <w:lang w:eastAsia="et-EE"/>
        </w:rPr>
        <w:t>egemist on üksikelamu planeeringuga</w:t>
      </w:r>
      <w:r>
        <w:rPr>
          <w:rFonts w:ascii="Times New Roman" w:eastAsia="Times New Roman" w:hAnsi="Times New Roman" w:cs="Times New Roman"/>
          <w:sz w:val="24"/>
          <w:szCs w:val="24"/>
          <w:lang w:eastAsia="et-EE"/>
        </w:rPr>
        <w:t>, plaanis ei ole rajada mitmest pereelamust koosnevat asumit. P</w:t>
      </w:r>
      <w:r w:rsidRPr="00CC580C">
        <w:rPr>
          <w:rFonts w:ascii="Times New Roman" w:eastAsia="Times New Roman" w:hAnsi="Times New Roman" w:cs="Times New Roman"/>
          <w:sz w:val="24"/>
          <w:szCs w:val="24"/>
          <w:lang w:eastAsia="et-EE"/>
        </w:rPr>
        <w:t>laneering</w:t>
      </w:r>
      <w:r>
        <w:rPr>
          <w:rFonts w:ascii="Times New Roman" w:eastAsia="Times New Roman" w:hAnsi="Times New Roman" w:cs="Times New Roman"/>
          <w:sz w:val="24"/>
          <w:szCs w:val="24"/>
          <w:lang w:eastAsia="et-EE"/>
        </w:rPr>
        <w:t xml:space="preserve"> on võimalik</w:t>
      </w:r>
      <w:r w:rsidRPr="00CC580C">
        <w:rPr>
          <w:rFonts w:ascii="Times New Roman" w:eastAsia="Times New Roman" w:hAnsi="Times New Roman" w:cs="Times New Roman"/>
          <w:sz w:val="24"/>
          <w:szCs w:val="24"/>
          <w:lang w:eastAsia="et-EE"/>
        </w:rPr>
        <w:t xml:space="preserve"> koostada nii, et muutusega kaasnev mõju on minimaalne. Miia kinnistu on piisavalt suur, et sinna kavandatav üksikelamu ei häiri rohekoridori toimimist ega ole otseses vastuolus ka väärtusliku maastiku soovitustega. </w:t>
      </w:r>
      <w:r>
        <w:rPr>
          <w:rFonts w:ascii="Times New Roman" w:eastAsia="Times New Roman" w:hAnsi="Times New Roman" w:cs="Times New Roman"/>
          <w:sz w:val="24"/>
          <w:szCs w:val="24"/>
          <w:lang w:eastAsia="et-EE"/>
        </w:rPr>
        <w:t>A</w:t>
      </w:r>
      <w:r w:rsidRPr="00CC580C">
        <w:rPr>
          <w:rFonts w:ascii="Times New Roman" w:eastAsia="Times New Roman" w:hAnsi="Times New Roman" w:cs="Times New Roman"/>
          <w:sz w:val="24"/>
          <w:szCs w:val="24"/>
          <w:lang w:eastAsia="et-EE"/>
        </w:rPr>
        <w:t>rvestada</w:t>
      </w:r>
      <w:r>
        <w:rPr>
          <w:rFonts w:ascii="Times New Roman" w:eastAsia="Times New Roman" w:hAnsi="Times New Roman" w:cs="Times New Roman"/>
          <w:sz w:val="24"/>
          <w:szCs w:val="24"/>
          <w:lang w:eastAsia="et-EE"/>
        </w:rPr>
        <w:t xml:space="preserve"> saab</w:t>
      </w:r>
      <w:r w:rsidRPr="00CC580C">
        <w:rPr>
          <w:rFonts w:ascii="Times New Roman" w:eastAsia="Times New Roman" w:hAnsi="Times New Roman" w:cs="Times New Roman"/>
          <w:sz w:val="24"/>
          <w:szCs w:val="24"/>
          <w:lang w:eastAsia="et-EE"/>
        </w:rPr>
        <w:t xml:space="preserve"> üldplaneeringu poolt ette nähtud tingimustega, et häiringud oleks võimalikult minimaalsed.</w:t>
      </w:r>
    </w:p>
    <w:p w14:paraId="078F11E0" w14:textId="77777777" w:rsidR="00D13CF5" w:rsidRDefault="00D13CF5" w:rsidP="00D13CF5">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Täpsemalt on kehtiva üldplaneeringu nõuded toodud Tammiste küla Miia katastriüksuse detailplaneeringu algatamise eelnõus.</w:t>
      </w:r>
    </w:p>
    <w:p w14:paraId="16AD67F7" w14:textId="77777777" w:rsidR="00D13CF5" w:rsidRDefault="00D13CF5" w:rsidP="00D13CF5">
      <w:pPr>
        <w:spacing w:after="0" w:line="240" w:lineRule="auto"/>
        <w:jc w:val="both"/>
        <w:rPr>
          <w:rFonts w:ascii="Times New Roman" w:eastAsia="Times New Roman" w:hAnsi="Times New Roman" w:cs="Times New Roman"/>
          <w:sz w:val="24"/>
          <w:szCs w:val="24"/>
          <w:lang w:eastAsia="et-EE"/>
        </w:rPr>
      </w:pPr>
    </w:p>
    <w:p w14:paraId="157A1AF1" w14:textId="74C2F0A6" w:rsidR="00D13CF5" w:rsidRDefault="00D13CF5" w:rsidP="00D13CF5">
      <w:pPr>
        <w:spacing w:after="0" w:line="240" w:lineRule="auto"/>
        <w:jc w:val="both"/>
        <w:rPr>
          <w:rFonts w:ascii="Times New Roman" w:eastAsia="Times New Roman" w:hAnsi="Times New Roman" w:cs="Times New Roman"/>
          <w:sz w:val="24"/>
          <w:szCs w:val="24"/>
          <w:lang w:eastAsia="et-EE"/>
        </w:rPr>
      </w:pPr>
      <w:r w:rsidRPr="006165DB">
        <w:rPr>
          <w:rFonts w:ascii="Times New Roman" w:eastAsia="Times New Roman" w:hAnsi="Times New Roman" w:cs="Times New Roman"/>
          <w:bCs/>
          <w:sz w:val="24"/>
          <w:szCs w:val="24"/>
          <w:lang w:eastAsia="et-EE"/>
        </w:rPr>
        <w:t>Käesolevas planeeringus arvestatakse Pärnu maakonnaplaneeringu eesmärkidega</w:t>
      </w:r>
      <w:r>
        <w:rPr>
          <w:rFonts w:ascii="Times New Roman" w:eastAsia="Times New Roman" w:hAnsi="Times New Roman" w:cs="Times New Roman"/>
          <w:bCs/>
          <w:sz w:val="24"/>
          <w:szCs w:val="24"/>
          <w:lang w:eastAsia="et-EE"/>
        </w:rPr>
        <w:t>.</w:t>
      </w:r>
      <w:r w:rsidRPr="00D13CF5">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Täpsemalt on Pärnu maakonnaplaneeringu nõuded toodud Tammiste küla Miia katastriüksuse detailplaneeringu algatamise eelnõus.</w:t>
      </w:r>
      <w:r w:rsidR="003025B2">
        <w:rPr>
          <w:rFonts w:ascii="Times New Roman" w:eastAsia="Times New Roman" w:hAnsi="Times New Roman" w:cs="Times New Roman"/>
          <w:sz w:val="24"/>
          <w:szCs w:val="24"/>
          <w:lang w:eastAsia="et-EE"/>
        </w:rPr>
        <w:t xml:space="preserve">     </w:t>
      </w:r>
    </w:p>
    <w:p w14:paraId="0BE41B30" w14:textId="77777777" w:rsidR="003D2542" w:rsidRPr="003D2542" w:rsidRDefault="003D2542" w:rsidP="003D2542">
      <w:pPr>
        <w:widowControl w:val="0"/>
        <w:suppressAutoHyphens/>
        <w:spacing w:after="0" w:line="240" w:lineRule="auto"/>
        <w:ind w:right="-28"/>
        <w:jc w:val="both"/>
        <w:rPr>
          <w:rFonts w:ascii="Times New Roman" w:eastAsia="Times New Roman" w:hAnsi="Times New Roman" w:cs="Times New Roman"/>
          <w:bCs/>
          <w:sz w:val="24"/>
          <w:szCs w:val="24"/>
          <w:lang w:eastAsia="et-EE"/>
        </w:rPr>
      </w:pPr>
    </w:p>
    <w:p w14:paraId="38B7521E" w14:textId="5791EA4F" w:rsidR="005C5FEE" w:rsidRDefault="000F5828" w:rsidP="00F64CA4">
      <w:pPr>
        <w:rPr>
          <w:rFonts w:ascii="Times New Roman" w:hAnsi="Times New Roman" w:cs="Times New Roman"/>
          <w:b/>
          <w:sz w:val="24"/>
          <w:szCs w:val="24"/>
        </w:rPr>
      </w:pPr>
      <w:r w:rsidRPr="000F5828">
        <w:rPr>
          <w:rFonts w:ascii="Times New Roman" w:hAnsi="Times New Roman" w:cs="Times New Roman"/>
          <w:b/>
          <w:sz w:val="24"/>
          <w:szCs w:val="24"/>
        </w:rPr>
        <w:t>ERITINGIMUSED, UURINGUD, MÕÕDISTUSED</w:t>
      </w:r>
    </w:p>
    <w:p w14:paraId="32B979B2" w14:textId="7E2D92C0" w:rsidR="00F64CA4" w:rsidRPr="00856BE2" w:rsidRDefault="00435CF4" w:rsidP="00856BE2">
      <w:pPr>
        <w:rPr>
          <w:rFonts w:ascii="Times New Roman" w:hAnsi="Times New Roman" w:cs="Times New Roman"/>
          <w:b/>
          <w:bCs/>
          <w:sz w:val="24"/>
          <w:szCs w:val="24"/>
        </w:rPr>
      </w:pPr>
      <w:r>
        <w:rPr>
          <w:rFonts w:ascii="Times New Roman" w:hAnsi="Times New Roman" w:cs="Times New Roman"/>
          <w:bCs/>
          <w:sz w:val="24"/>
          <w:szCs w:val="24"/>
        </w:rPr>
        <w:t xml:space="preserve">Koostada on vaja detailplaneeringu ala </w:t>
      </w:r>
      <w:proofErr w:type="spellStart"/>
      <w:r w:rsidR="00836785">
        <w:rPr>
          <w:rFonts w:ascii="Times New Roman" w:hAnsi="Times New Roman" w:cs="Times New Roman"/>
          <w:bCs/>
          <w:sz w:val="24"/>
          <w:szCs w:val="24"/>
        </w:rPr>
        <w:t>topo</w:t>
      </w:r>
      <w:proofErr w:type="spellEnd"/>
      <w:r w:rsidR="00836785">
        <w:rPr>
          <w:rFonts w:ascii="Times New Roman" w:hAnsi="Times New Roman" w:cs="Times New Roman"/>
          <w:bCs/>
          <w:sz w:val="24"/>
          <w:szCs w:val="24"/>
        </w:rPr>
        <w:t>-</w:t>
      </w:r>
      <w:r>
        <w:rPr>
          <w:rFonts w:ascii="Times New Roman" w:hAnsi="Times New Roman" w:cs="Times New Roman"/>
          <w:bCs/>
          <w:sz w:val="24"/>
          <w:szCs w:val="24"/>
        </w:rPr>
        <w:t>geodeetiline mõõdistus, mis on planeeringu koostamise aluseks.</w:t>
      </w:r>
    </w:p>
    <w:p w14:paraId="01D0F471" w14:textId="68EF8F4A" w:rsidR="000F5828" w:rsidRDefault="000F5828" w:rsidP="003D03FD">
      <w:pPr>
        <w:spacing w:after="0"/>
        <w:rPr>
          <w:rFonts w:ascii="Times New Roman" w:hAnsi="Times New Roman" w:cs="Times New Roman"/>
          <w:sz w:val="24"/>
          <w:szCs w:val="24"/>
        </w:rPr>
      </w:pPr>
      <w:r>
        <w:rPr>
          <w:rFonts w:ascii="Times New Roman" w:hAnsi="Times New Roman" w:cs="Times New Roman"/>
          <w:sz w:val="24"/>
          <w:szCs w:val="24"/>
        </w:rPr>
        <w:t>KESKKONNAMÕJU</w:t>
      </w:r>
      <w:r w:rsidR="002A353D">
        <w:rPr>
          <w:rFonts w:ascii="Times New Roman" w:hAnsi="Times New Roman" w:cs="Times New Roman"/>
          <w:sz w:val="24"/>
          <w:szCs w:val="24"/>
        </w:rPr>
        <w:t xml:space="preserve"> STRATEEGILISE</w:t>
      </w:r>
      <w:r>
        <w:rPr>
          <w:rFonts w:ascii="Times New Roman" w:hAnsi="Times New Roman" w:cs="Times New Roman"/>
          <w:sz w:val="24"/>
          <w:szCs w:val="24"/>
        </w:rPr>
        <w:t xml:space="preserve"> HINDAMISE VAJADUS</w:t>
      </w:r>
    </w:p>
    <w:p w14:paraId="483E56A3" w14:textId="66247F1C" w:rsidR="000779FD" w:rsidRDefault="005B3A1B" w:rsidP="003D03FD">
      <w:pPr>
        <w:spacing w:after="0"/>
        <w:jc w:val="both"/>
        <w:rPr>
          <w:rFonts w:ascii="Times New Roman" w:hAnsi="Times New Roman" w:cs="Times New Roman"/>
          <w:sz w:val="24"/>
          <w:szCs w:val="24"/>
        </w:rPr>
      </w:pPr>
      <w:r w:rsidRPr="005B3A1B">
        <w:rPr>
          <w:rFonts w:ascii="Times New Roman" w:hAnsi="Times New Roman" w:cs="Times New Roman"/>
          <w:sz w:val="24"/>
          <w:szCs w:val="24"/>
        </w:rPr>
        <w:t>Tulenevalt keskkonnamõju hindamise ja keskkonnaju</w:t>
      </w:r>
      <w:r w:rsidR="009E5DDC">
        <w:rPr>
          <w:rFonts w:ascii="Times New Roman" w:hAnsi="Times New Roman" w:cs="Times New Roman"/>
          <w:sz w:val="24"/>
          <w:szCs w:val="24"/>
        </w:rPr>
        <w:t>htimissüsteemi seaduse § 33 lg 2</w:t>
      </w:r>
      <w:r w:rsidRPr="005B3A1B">
        <w:rPr>
          <w:rFonts w:ascii="Times New Roman" w:hAnsi="Times New Roman" w:cs="Times New Roman"/>
          <w:sz w:val="24"/>
          <w:szCs w:val="24"/>
        </w:rPr>
        <w:t xml:space="preserve"> p </w:t>
      </w:r>
      <w:r w:rsidR="009E5DDC">
        <w:rPr>
          <w:rFonts w:ascii="Times New Roman" w:hAnsi="Times New Roman" w:cs="Times New Roman"/>
          <w:sz w:val="24"/>
          <w:szCs w:val="24"/>
        </w:rPr>
        <w:t>3</w:t>
      </w:r>
      <w:r w:rsidRPr="005B3A1B">
        <w:rPr>
          <w:rFonts w:ascii="Times New Roman" w:hAnsi="Times New Roman" w:cs="Times New Roman"/>
          <w:sz w:val="24"/>
          <w:szCs w:val="24"/>
        </w:rPr>
        <w:t xml:space="preserve"> tuleb keskkonnamõju strateegilise hindamise algatamise vajalikkust kaaluda ja anda selle kohta eelhinnang, kui </w:t>
      </w:r>
      <w:r w:rsidR="000779FD" w:rsidRPr="000779FD">
        <w:rPr>
          <w:rFonts w:ascii="Times New Roman" w:hAnsi="Times New Roman" w:cs="Times New Roman"/>
          <w:sz w:val="24"/>
          <w:szCs w:val="24"/>
        </w:rPr>
        <w:t>koostatakse detailplaneering planeerimisseaduse § 142 lõike 1 punktis 1 või 3 sätestatud juhul</w:t>
      </w:r>
      <w:r w:rsidR="000779FD">
        <w:rPr>
          <w:rFonts w:ascii="Times New Roman" w:hAnsi="Times New Roman" w:cs="Times New Roman"/>
          <w:sz w:val="24"/>
          <w:szCs w:val="24"/>
        </w:rPr>
        <w:t xml:space="preserve">. </w:t>
      </w:r>
    </w:p>
    <w:p w14:paraId="067771F0" w14:textId="77777777" w:rsidR="00435CF4" w:rsidRDefault="004B1233" w:rsidP="003D03FD">
      <w:pPr>
        <w:spacing w:after="0"/>
        <w:jc w:val="both"/>
        <w:rPr>
          <w:rFonts w:ascii="Times New Roman" w:hAnsi="Times New Roman" w:cs="Times New Roman"/>
          <w:sz w:val="24"/>
          <w:szCs w:val="24"/>
        </w:rPr>
      </w:pPr>
      <w:r w:rsidRPr="004B1233">
        <w:rPr>
          <w:rFonts w:ascii="Times New Roman" w:hAnsi="Times New Roman" w:cs="Times New Roman"/>
          <w:bCs/>
          <w:sz w:val="24"/>
          <w:szCs w:val="24"/>
        </w:rPr>
        <w:t>Planeeritava maa-ala kohta on koostatud keskkonnamõju strateegilise hindamise (KSH) eelhinnang, kus</w:t>
      </w:r>
      <w:r w:rsidRPr="004B1233">
        <w:rPr>
          <w:rFonts w:ascii="Times New Roman" w:hAnsi="Times New Roman" w:cs="Times New Roman"/>
          <w:sz w:val="24"/>
          <w:szCs w:val="24"/>
        </w:rPr>
        <w:t xml:space="preserve"> on analüüsitud võimalikke planeeringualaga seotud keskkonnamõjusid. </w:t>
      </w:r>
    </w:p>
    <w:p w14:paraId="0DBDE66F" w14:textId="459CA1E7" w:rsidR="00435CF4" w:rsidRPr="00435CF4" w:rsidRDefault="00435CF4" w:rsidP="00435CF4">
      <w:pPr>
        <w:spacing w:after="0"/>
        <w:jc w:val="both"/>
        <w:rPr>
          <w:rFonts w:ascii="Times New Roman" w:hAnsi="Times New Roman" w:cs="Times New Roman"/>
          <w:sz w:val="24"/>
          <w:szCs w:val="24"/>
        </w:rPr>
      </w:pPr>
      <w:r w:rsidRPr="00435CF4">
        <w:rPr>
          <w:rFonts w:ascii="Times New Roman" w:hAnsi="Times New Roman" w:cs="Times New Roman"/>
          <w:sz w:val="24"/>
          <w:szCs w:val="24"/>
        </w:rPr>
        <w:t xml:space="preserve">Miia kinnistu detailplaneeringu keskkonnamõju strateegilise hindamise (KSH) eelhinnang </w:t>
      </w:r>
    </w:p>
    <w:p w14:paraId="6DAA9DD8" w14:textId="75112906" w:rsidR="00435CF4" w:rsidRDefault="00435CF4" w:rsidP="00435CF4">
      <w:pPr>
        <w:spacing w:after="0"/>
        <w:jc w:val="both"/>
        <w:rPr>
          <w:rFonts w:ascii="Times New Roman" w:hAnsi="Times New Roman" w:cs="Times New Roman"/>
          <w:sz w:val="24"/>
          <w:szCs w:val="24"/>
        </w:rPr>
      </w:pPr>
      <w:r w:rsidRPr="00435CF4">
        <w:rPr>
          <w:rFonts w:ascii="Times New Roman" w:hAnsi="Times New Roman" w:cs="Times New Roman"/>
          <w:sz w:val="24"/>
          <w:szCs w:val="24"/>
        </w:rPr>
        <w:t>Tammiste küla, Tori vald</w:t>
      </w:r>
      <w:r>
        <w:rPr>
          <w:rFonts w:ascii="Times New Roman" w:hAnsi="Times New Roman" w:cs="Times New Roman"/>
          <w:sz w:val="24"/>
          <w:szCs w:val="24"/>
        </w:rPr>
        <w:t xml:space="preserve">. </w:t>
      </w:r>
      <w:r w:rsidRPr="00435CF4">
        <w:rPr>
          <w:rFonts w:ascii="Times New Roman" w:hAnsi="Times New Roman" w:cs="Times New Roman"/>
          <w:sz w:val="24"/>
          <w:szCs w:val="24"/>
        </w:rPr>
        <w:t>Töö nr.: 2513</w:t>
      </w:r>
      <w:r>
        <w:rPr>
          <w:rFonts w:ascii="Times New Roman" w:hAnsi="Times New Roman" w:cs="Times New Roman"/>
          <w:sz w:val="24"/>
          <w:szCs w:val="24"/>
        </w:rPr>
        <w:t xml:space="preserve"> </w:t>
      </w:r>
      <w:r w:rsidR="004B1233" w:rsidRPr="004B1233">
        <w:rPr>
          <w:rFonts w:ascii="Times New Roman" w:hAnsi="Times New Roman" w:cs="Times New Roman"/>
          <w:sz w:val="24"/>
          <w:szCs w:val="24"/>
        </w:rPr>
        <w:t>Koostaja: OÜ Linnak (</w:t>
      </w:r>
      <w:proofErr w:type="spellStart"/>
      <w:r w:rsidR="004B1233" w:rsidRPr="004B1233">
        <w:rPr>
          <w:rFonts w:ascii="Times New Roman" w:hAnsi="Times New Roman" w:cs="Times New Roman"/>
          <w:sz w:val="24"/>
          <w:szCs w:val="24"/>
        </w:rPr>
        <w:t>reg</w:t>
      </w:r>
      <w:proofErr w:type="spellEnd"/>
      <w:r w:rsidR="004B1233" w:rsidRPr="004B1233">
        <w:rPr>
          <w:rFonts w:ascii="Times New Roman" w:hAnsi="Times New Roman" w:cs="Times New Roman"/>
          <w:sz w:val="24"/>
          <w:szCs w:val="24"/>
        </w:rPr>
        <w:t xml:space="preserve"> nr 12913059).</w:t>
      </w:r>
    </w:p>
    <w:p w14:paraId="6ACA3F59" w14:textId="77777777" w:rsidR="00435CF4" w:rsidRDefault="00435CF4" w:rsidP="003D03FD">
      <w:pPr>
        <w:spacing w:after="0"/>
        <w:jc w:val="both"/>
        <w:rPr>
          <w:rFonts w:ascii="Times New Roman" w:hAnsi="Times New Roman" w:cs="Times New Roman"/>
          <w:sz w:val="24"/>
          <w:szCs w:val="24"/>
        </w:rPr>
      </w:pPr>
    </w:p>
    <w:p w14:paraId="4CC4BFD3" w14:textId="357D6506" w:rsidR="00B11ED1" w:rsidRDefault="004B1233" w:rsidP="00D24234">
      <w:pPr>
        <w:spacing w:after="0"/>
        <w:jc w:val="both"/>
        <w:rPr>
          <w:rFonts w:ascii="Times New Roman" w:hAnsi="Times New Roman" w:cs="Times New Roman"/>
          <w:sz w:val="24"/>
          <w:szCs w:val="24"/>
        </w:rPr>
      </w:pPr>
      <w:r w:rsidRPr="004B1233">
        <w:rPr>
          <w:rFonts w:ascii="Times New Roman" w:hAnsi="Times New Roman" w:cs="Times New Roman"/>
          <w:sz w:val="24"/>
          <w:szCs w:val="24"/>
        </w:rPr>
        <w:t xml:space="preserve">Eelhinnangus jõuti järeldusele, et detailplaneeringuga kavandatud tegevuse elluviimisel ei ole põhjust eeldada </w:t>
      </w:r>
      <w:proofErr w:type="spellStart"/>
      <w:r w:rsidRPr="004B1233">
        <w:rPr>
          <w:rFonts w:ascii="Times New Roman" w:hAnsi="Times New Roman" w:cs="Times New Roman"/>
          <w:sz w:val="24"/>
          <w:szCs w:val="24"/>
        </w:rPr>
        <w:t>KeHJS</w:t>
      </w:r>
      <w:proofErr w:type="spellEnd"/>
      <w:r w:rsidRPr="004B1233">
        <w:rPr>
          <w:rFonts w:ascii="Times New Roman" w:hAnsi="Times New Roman" w:cs="Times New Roman"/>
          <w:sz w:val="24"/>
          <w:szCs w:val="24"/>
        </w:rPr>
        <w:t xml:space="preserve">-e mõistes olulise ebasoodsa keskkonnamõju kaasnemist. </w:t>
      </w:r>
    </w:p>
    <w:p w14:paraId="7ABCC424" w14:textId="77777777" w:rsidR="003D03FD" w:rsidRDefault="003D03FD" w:rsidP="003D03FD">
      <w:pPr>
        <w:spacing w:after="0"/>
        <w:jc w:val="both"/>
        <w:rPr>
          <w:rFonts w:ascii="Times New Roman" w:hAnsi="Times New Roman" w:cs="Times New Roman"/>
          <w:sz w:val="24"/>
          <w:szCs w:val="24"/>
        </w:rPr>
      </w:pPr>
    </w:p>
    <w:p w14:paraId="1A8E7EEA" w14:textId="17AFC27C" w:rsidR="000779FD" w:rsidRDefault="000779FD" w:rsidP="003D03FD">
      <w:pPr>
        <w:spacing w:after="0"/>
        <w:jc w:val="both"/>
        <w:rPr>
          <w:rFonts w:ascii="Times New Roman" w:hAnsi="Times New Roman" w:cs="Times New Roman"/>
          <w:sz w:val="24"/>
          <w:szCs w:val="24"/>
        </w:rPr>
      </w:pPr>
      <w:r>
        <w:rPr>
          <w:rFonts w:ascii="Times New Roman" w:hAnsi="Times New Roman" w:cs="Times New Roman"/>
          <w:sz w:val="24"/>
          <w:szCs w:val="24"/>
        </w:rPr>
        <w:t>EELHINNANGU KOKKUVÕTE</w:t>
      </w:r>
    </w:p>
    <w:p w14:paraId="63EE4863" w14:textId="77777777" w:rsidR="00D24234" w:rsidRPr="00D24234" w:rsidRDefault="00D24234" w:rsidP="00FF7C03">
      <w:pPr>
        <w:widowControl w:val="0"/>
        <w:suppressAutoHyphens/>
        <w:spacing w:after="0" w:line="240" w:lineRule="auto"/>
        <w:ind w:right="-28"/>
        <w:jc w:val="both"/>
        <w:rPr>
          <w:rFonts w:ascii="Times New Roman" w:eastAsia="Times New Roman" w:hAnsi="Times New Roman" w:cs="Times New Roman"/>
          <w:sz w:val="24"/>
          <w:szCs w:val="24"/>
          <w:lang w:eastAsia="et-EE"/>
        </w:rPr>
      </w:pPr>
    </w:p>
    <w:p w14:paraId="7942D26C" w14:textId="77777777" w:rsidR="00D24234" w:rsidRPr="00D24234" w:rsidRDefault="00D24234" w:rsidP="00D24234">
      <w:pPr>
        <w:widowControl w:val="0"/>
        <w:suppressAutoHyphens/>
        <w:spacing w:after="0" w:line="240" w:lineRule="auto"/>
        <w:ind w:right="-28"/>
        <w:jc w:val="both"/>
        <w:rPr>
          <w:rFonts w:ascii="Times New Roman" w:eastAsia="Times New Roman" w:hAnsi="Times New Roman" w:cs="Times New Roman"/>
          <w:sz w:val="24"/>
          <w:szCs w:val="24"/>
          <w:lang w:eastAsia="et-EE"/>
        </w:rPr>
      </w:pPr>
      <w:r w:rsidRPr="00D24234">
        <w:rPr>
          <w:rFonts w:ascii="Times New Roman" w:eastAsia="Times New Roman" w:hAnsi="Times New Roman" w:cs="Times New Roman"/>
          <w:sz w:val="24"/>
          <w:szCs w:val="24"/>
          <w:lang w:eastAsia="et-EE"/>
        </w:rPr>
        <w:t xml:space="preserve">Vastavalt </w:t>
      </w:r>
      <w:proofErr w:type="spellStart"/>
      <w:r w:rsidRPr="00D24234">
        <w:rPr>
          <w:rFonts w:ascii="Times New Roman" w:eastAsia="Times New Roman" w:hAnsi="Times New Roman" w:cs="Times New Roman"/>
          <w:sz w:val="24"/>
          <w:szCs w:val="24"/>
          <w:lang w:eastAsia="et-EE"/>
        </w:rPr>
        <w:t>KeHJS</w:t>
      </w:r>
      <w:proofErr w:type="spellEnd"/>
      <w:r w:rsidRPr="00D24234">
        <w:rPr>
          <w:rFonts w:ascii="Times New Roman" w:eastAsia="Times New Roman" w:hAnsi="Times New Roman" w:cs="Times New Roman"/>
          <w:sz w:val="24"/>
          <w:szCs w:val="24"/>
          <w:lang w:eastAsia="et-EE"/>
        </w:rPr>
        <w:t xml:space="preserve"> §22 on keskkonnamõju oluline kui see võib eeldatavalt ületada mõjuala keskkonnataluvust, põhjustada keskkonnas pöördumatuid muutusi või seada ohtu inimese tervise ja heaolu, kultuuripärandi või vara. </w:t>
      </w:r>
    </w:p>
    <w:p w14:paraId="138F6FEC" w14:textId="77777777" w:rsidR="00D24234" w:rsidRPr="00D24234" w:rsidRDefault="00D24234" w:rsidP="00D24234">
      <w:pPr>
        <w:widowControl w:val="0"/>
        <w:suppressAutoHyphens/>
        <w:spacing w:after="0" w:line="240" w:lineRule="auto"/>
        <w:ind w:right="-28"/>
        <w:jc w:val="both"/>
        <w:rPr>
          <w:rFonts w:ascii="Times New Roman" w:eastAsia="Times New Roman" w:hAnsi="Times New Roman" w:cs="Times New Roman"/>
          <w:sz w:val="24"/>
          <w:szCs w:val="24"/>
          <w:lang w:eastAsia="et-EE"/>
        </w:rPr>
      </w:pPr>
      <w:r w:rsidRPr="00D24234">
        <w:rPr>
          <w:rFonts w:ascii="Times New Roman" w:eastAsia="Times New Roman" w:hAnsi="Times New Roman" w:cs="Times New Roman"/>
          <w:sz w:val="24"/>
          <w:szCs w:val="24"/>
          <w:lang w:eastAsia="et-EE"/>
        </w:rPr>
        <w:t xml:space="preserve">Miia kinnistu detailplaneeringu realiseerimine ei too endaga kaasa olulisi vahetuid </w:t>
      </w:r>
      <w:r w:rsidRPr="00D24234">
        <w:rPr>
          <w:rFonts w:ascii="Times New Roman" w:eastAsia="Times New Roman" w:hAnsi="Times New Roman" w:cs="Times New Roman"/>
          <w:sz w:val="24"/>
          <w:szCs w:val="24"/>
          <w:lang w:eastAsia="et-EE"/>
        </w:rPr>
        <w:lastRenderedPageBreak/>
        <w:t xml:space="preserve">keskkonnamuutusi ja/või -ohte, mis vajaks keskkonnamõju strateegilise hindamise (KSH) menetlust. Üksikelamu planeerimine vähendab mõnevõrra kinnistul metsamaa osakaalu, aga mõju on suhteliselt vähene ja ei välju kehtiva maakonna ja üldplaneeringu piiridest. Detailplaneeringuga on võimalik seada täpsemad tingimused, et Miia kinnistu toimiks ka hoonestatuna rohekoridori osana nii, et see ei piira oluliselt loomade liikumist. </w:t>
      </w:r>
    </w:p>
    <w:p w14:paraId="2E01D701" w14:textId="00C57FCA" w:rsidR="00D24234" w:rsidRPr="00D24234" w:rsidRDefault="00D24234" w:rsidP="00D24234">
      <w:pPr>
        <w:widowControl w:val="0"/>
        <w:suppressAutoHyphens/>
        <w:spacing w:after="0" w:line="240" w:lineRule="auto"/>
        <w:ind w:right="-28"/>
        <w:jc w:val="both"/>
        <w:rPr>
          <w:rFonts w:ascii="Times New Roman" w:eastAsia="Times New Roman" w:hAnsi="Times New Roman" w:cs="Times New Roman"/>
          <w:sz w:val="24"/>
          <w:szCs w:val="24"/>
          <w:lang w:eastAsia="et-EE"/>
        </w:rPr>
      </w:pPr>
      <w:r w:rsidRPr="00D24234">
        <w:rPr>
          <w:rFonts w:ascii="Times New Roman" w:eastAsia="Times New Roman" w:hAnsi="Times New Roman" w:cs="Times New Roman"/>
          <w:sz w:val="24"/>
          <w:szCs w:val="24"/>
          <w:lang w:eastAsia="et-EE"/>
        </w:rPr>
        <w:t>Lähtuvalt eelnevast ei ole vajadust algatada Tori vallas Tammiste külas Miia kinnistu detailplaneeringu (KSH) menetlust.</w:t>
      </w:r>
    </w:p>
    <w:p w14:paraId="43BA1EEE" w14:textId="77777777" w:rsidR="00EF5D93" w:rsidRDefault="00EF5D93" w:rsidP="004B1233">
      <w:pPr>
        <w:jc w:val="both"/>
        <w:rPr>
          <w:rFonts w:ascii="Times New Roman" w:hAnsi="Times New Roman" w:cs="Times New Roman"/>
          <w:bCs/>
          <w:sz w:val="24"/>
          <w:szCs w:val="24"/>
        </w:rPr>
      </w:pPr>
    </w:p>
    <w:p w14:paraId="3E1C164D" w14:textId="2DBAEEBF" w:rsidR="00FE0C44" w:rsidRDefault="004906CF" w:rsidP="003D2A7F">
      <w:pPr>
        <w:jc w:val="both"/>
        <w:rPr>
          <w:rFonts w:ascii="Times New Roman" w:hAnsi="Times New Roman" w:cs="Times New Roman"/>
          <w:b/>
          <w:sz w:val="24"/>
          <w:szCs w:val="24"/>
        </w:rPr>
      </w:pPr>
      <w:r>
        <w:rPr>
          <w:rFonts w:ascii="Times New Roman" w:hAnsi="Times New Roman" w:cs="Times New Roman"/>
          <w:b/>
          <w:sz w:val="24"/>
          <w:szCs w:val="24"/>
        </w:rPr>
        <w:t>SEISUKOHAD PLANEERINGU</w:t>
      </w:r>
      <w:r w:rsidR="00FC6324">
        <w:rPr>
          <w:rFonts w:ascii="Times New Roman" w:hAnsi="Times New Roman" w:cs="Times New Roman"/>
          <w:b/>
          <w:sz w:val="24"/>
          <w:szCs w:val="24"/>
        </w:rPr>
        <w:t xml:space="preserve"> </w:t>
      </w:r>
      <w:r>
        <w:rPr>
          <w:rFonts w:ascii="Times New Roman" w:hAnsi="Times New Roman" w:cs="Times New Roman"/>
          <w:b/>
          <w:sz w:val="24"/>
          <w:szCs w:val="24"/>
        </w:rPr>
        <w:t>LAHENDUSE OSAS</w:t>
      </w:r>
    </w:p>
    <w:p w14:paraId="591F1E3E" w14:textId="77777777" w:rsidR="0006502D" w:rsidRPr="0006502D" w:rsidRDefault="00FF7C03" w:rsidP="00B07BBA">
      <w:pPr>
        <w:pStyle w:val="Loendilik"/>
        <w:numPr>
          <w:ilvl w:val="0"/>
          <w:numId w:val="40"/>
        </w:numPr>
        <w:jc w:val="both"/>
        <w:rPr>
          <w:rFonts w:asciiTheme="majorBidi" w:eastAsia="Times New Roman" w:hAnsiTheme="majorBidi" w:cstheme="majorBidi"/>
          <w:sz w:val="24"/>
          <w:szCs w:val="24"/>
          <w:lang w:eastAsia="et-EE"/>
        </w:rPr>
      </w:pPr>
      <w:r w:rsidRPr="0006502D">
        <w:rPr>
          <w:rFonts w:ascii="Times New Roman" w:hAnsi="Times New Roman" w:cs="Times New Roman"/>
          <w:bCs/>
          <w:sz w:val="24"/>
          <w:szCs w:val="24"/>
        </w:rPr>
        <w:t xml:space="preserve">Näha ette </w:t>
      </w:r>
      <w:r w:rsidR="00D24234" w:rsidRPr="0006502D">
        <w:rPr>
          <w:rFonts w:ascii="Times New Roman" w:hAnsi="Times New Roman" w:cs="Times New Roman"/>
          <w:bCs/>
          <w:sz w:val="24"/>
          <w:szCs w:val="24"/>
        </w:rPr>
        <w:t>elamu</w:t>
      </w:r>
      <w:r w:rsidRPr="0006502D">
        <w:rPr>
          <w:rFonts w:ascii="Times New Roman" w:hAnsi="Times New Roman" w:cs="Times New Roman"/>
          <w:bCs/>
          <w:sz w:val="24"/>
          <w:szCs w:val="24"/>
        </w:rPr>
        <w:t>maa sihtotstarbe</w:t>
      </w:r>
      <w:r w:rsidR="0006502D" w:rsidRPr="0006502D">
        <w:rPr>
          <w:rFonts w:ascii="Times New Roman" w:hAnsi="Times New Roman" w:cs="Times New Roman"/>
          <w:bCs/>
          <w:sz w:val="24"/>
          <w:szCs w:val="24"/>
        </w:rPr>
        <w:t>ga krunt.</w:t>
      </w:r>
      <w:r w:rsidRPr="0006502D">
        <w:rPr>
          <w:rFonts w:ascii="Times New Roman" w:hAnsi="Times New Roman" w:cs="Times New Roman"/>
          <w:bCs/>
          <w:sz w:val="24"/>
          <w:szCs w:val="24"/>
        </w:rPr>
        <w:t xml:space="preserve"> </w:t>
      </w:r>
      <w:r w:rsidR="0006502D" w:rsidRPr="0006502D">
        <w:rPr>
          <w:rFonts w:ascii="Times New Roman" w:hAnsi="Times New Roman" w:cs="Times New Roman"/>
          <w:bCs/>
          <w:sz w:val="24"/>
          <w:szCs w:val="24"/>
        </w:rPr>
        <w:t xml:space="preserve">Sellel võimalus </w:t>
      </w:r>
      <w:r w:rsidRPr="0006502D">
        <w:rPr>
          <w:rFonts w:ascii="Times New Roman" w:hAnsi="Times New Roman" w:cs="Times New Roman"/>
          <w:bCs/>
          <w:sz w:val="24"/>
          <w:szCs w:val="24"/>
        </w:rPr>
        <w:t>hoonete püstitamiseks.</w:t>
      </w:r>
      <w:r w:rsidR="0006502D" w:rsidRPr="0006502D">
        <w:rPr>
          <w:rFonts w:ascii="Times New Roman" w:hAnsi="Times New Roman" w:cs="Times New Roman"/>
          <w:bCs/>
          <w:sz w:val="24"/>
          <w:szCs w:val="24"/>
        </w:rPr>
        <w:t xml:space="preserve"> </w:t>
      </w:r>
    </w:p>
    <w:p w14:paraId="40341D4C" w14:textId="548624FB" w:rsidR="005B3EED" w:rsidRPr="0006502D" w:rsidRDefault="005B3EED" w:rsidP="0006502D">
      <w:pPr>
        <w:pStyle w:val="Loendilik"/>
        <w:jc w:val="both"/>
        <w:rPr>
          <w:rFonts w:ascii="Times New Roman" w:hAnsi="Times New Roman" w:cs="Times New Roman"/>
          <w:bCs/>
          <w:sz w:val="24"/>
          <w:szCs w:val="24"/>
        </w:rPr>
      </w:pPr>
      <w:r w:rsidRPr="0006502D">
        <w:rPr>
          <w:rFonts w:ascii="Times New Roman" w:hAnsi="Times New Roman" w:cs="Times New Roman"/>
          <w:bCs/>
          <w:sz w:val="24"/>
          <w:szCs w:val="24"/>
        </w:rPr>
        <w:t xml:space="preserve">Kogu tegevus ei tohi </w:t>
      </w:r>
      <w:r w:rsidR="0006502D">
        <w:rPr>
          <w:rFonts w:ascii="Times New Roman" w:hAnsi="Times New Roman" w:cs="Times New Roman"/>
          <w:bCs/>
          <w:sz w:val="24"/>
          <w:szCs w:val="24"/>
        </w:rPr>
        <w:t xml:space="preserve">häirida </w:t>
      </w:r>
      <w:r w:rsidR="0006502D" w:rsidRPr="00CC580C">
        <w:rPr>
          <w:rFonts w:ascii="Times New Roman" w:eastAsia="Times New Roman" w:hAnsi="Times New Roman" w:cs="Times New Roman"/>
          <w:sz w:val="24"/>
          <w:szCs w:val="24"/>
          <w:lang w:eastAsia="et-EE"/>
        </w:rPr>
        <w:t>rohekoridori toimimist</w:t>
      </w:r>
      <w:r w:rsidR="00B66788">
        <w:rPr>
          <w:rFonts w:ascii="Times New Roman" w:eastAsia="Times New Roman" w:hAnsi="Times New Roman" w:cs="Times New Roman"/>
          <w:sz w:val="24"/>
          <w:szCs w:val="24"/>
          <w:lang w:eastAsia="et-EE"/>
        </w:rPr>
        <w:t>, tagatud peab olema selle eksistents.</w:t>
      </w:r>
      <w:r w:rsidR="0006502D" w:rsidRPr="00CC580C">
        <w:rPr>
          <w:rFonts w:ascii="Times New Roman" w:eastAsia="Times New Roman" w:hAnsi="Times New Roman" w:cs="Times New Roman"/>
          <w:sz w:val="24"/>
          <w:szCs w:val="24"/>
          <w:lang w:eastAsia="et-EE"/>
        </w:rPr>
        <w:t xml:space="preserve"> </w:t>
      </w:r>
      <w:r w:rsidR="00B66788">
        <w:rPr>
          <w:rFonts w:ascii="Times New Roman" w:eastAsia="Times New Roman" w:hAnsi="Times New Roman" w:cs="Times New Roman"/>
          <w:sz w:val="24"/>
          <w:szCs w:val="24"/>
          <w:lang w:eastAsia="et-EE"/>
        </w:rPr>
        <w:t xml:space="preserve">Tegevus ei tohi </w:t>
      </w:r>
      <w:r w:rsidR="0006502D" w:rsidRPr="00CC580C">
        <w:rPr>
          <w:rFonts w:ascii="Times New Roman" w:eastAsia="Times New Roman" w:hAnsi="Times New Roman" w:cs="Times New Roman"/>
          <w:sz w:val="24"/>
          <w:szCs w:val="24"/>
          <w:lang w:eastAsia="et-EE"/>
        </w:rPr>
        <w:t>ol</w:t>
      </w:r>
      <w:r w:rsidR="0006502D">
        <w:rPr>
          <w:rFonts w:ascii="Times New Roman" w:eastAsia="Times New Roman" w:hAnsi="Times New Roman" w:cs="Times New Roman"/>
          <w:sz w:val="24"/>
          <w:szCs w:val="24"/>
          <w:lang w:eastAsia="et-EE"/>
        </w:rPr>
        <w:t>la</w:t>
      </w:r>
      <w:r w:rsidR="0006502D" w:rsidRPr="00CC580C">
        <w:rPr>
          <w:rFonts w:ascii="Times New Roman" w:eastAsia="Times New Roman" w:hAnsi="Times New Roman" w:cs="Times New Roman"/>
          <w:sz w:val="24"/>
          <w:szCs w:val="24"/>
          <w:lang w:eastAsia="et-EE"/>
        </w:rPr>
        <w:t xml:space="preserve"> vastuolus väärtusliku maastiku soovitustega</w:t>
      </w:r>
      <w:r w:rsidR="0006502D" w:rsidRPr="0006502D">
        <w:rPr>
          <w:rFonts w:ascii="Times New Roman" w:hAnsi="Times New Roman" w:cs="Times New Roman"/>
          <w:bCs/>
          <w:sz w:val="24"/>
          <w:szCs w:val="24"/>
        </w:rPr>
        <w:t xml:space="preserve"> </w:t>
      </w:r>
      <w:r w:rsidRPr="0006502D">
        <w:rPr>
          <w:rFonts w:ascii="Times New Roman" w:hAnsi="Times New Roman" w:cs="Times New Roman"/>
          <w:bCs/>
          <w:sz w:val="24"/>
          <w:szCs w:val="24"/>
        </w:rPr>
        <w:t>ning peab sobituma olemasolevasse keskkonda.</w:t>
      </w:r>
    </w:p>
    <w:p w14:paraId="4A74C7F1" w14:textId="5B161735" w:rsidR="0006502D" w:rsidRPr="0006502D" w:rsidRDefault="008114AF" w:rsidP="008C6036">
      <w:pPr>
        <w:pStyle w:val="Loendilik"/>
        <w:numPr>
          <w:ilvl w:val="0"/>
          <w:numId w:val="3"/>
        </w:numPr>
        <w:jc w:val="both"/>
        <w:rPr>
          <w:rFonts w:ascii="Times New Roman" w:hAnsi="Times New Roman" w:cs="Times New Roman"/>
          <w:sz w:val="24"/>
          <w:szCs w:val="24"/>
        </w:rPr>
      </w:pPr>
      <w:r>
        <w:rPr>
          <w:rFonts w:ascii="Times New Roman" w:hAnsi="Times New Roman" w:cs="Times New Roman"/>
          <w:bCs/>
          <w:sz w:val="24"/>
          <w:szCs w:val="24"/>
        </w:rPr>
        <w:t>M</w:t>
      </w:r>
      <w:r w:rsidRPr="008114AF">
        <w:rPr>
          <w:rFonts w:ascii="Times New Roman" w:hAnsi="Times New Roman" w:cs="Times New Roman"/>
          <w:bCs/>
          <w:sz w:val="24"/>
          <w:szCs w:val="24"/>
        </w:rPr>
        <w:t>äärata</w:t>
      </w:r>
      <w:r w:rsidR="00FD47AC">
        <w:rPr>
          <w:rFonts w:ascii="Times New Roman" w:hAnsi="Times New Roman" w:cs="Times New Roman"/>
          <w:bCs/>
          <w:sz w:val="24"/>
          <w:szCs w:val="24"/>
        </w:rPr>
        <w:t xml:space="preserve"> planeeritavatele </w:t>
      </w:r>
      <w:r w:rsidR="0006502D">
        <w:rPr>
          <w:rFonts w:ascii="Times New Roman" w:hAnsi="Times New Roman" w:cs="Times New Roman"/>
          <w:bCs/>
          <w:sz w:val="24"/>
          <w:szCs w:val="24"/>
        </w:rPr>
        <w:t>elamu</w:t>
      </w:r>
      <w:r w:rsidR="00FD47AC">
        <w:rPr>
          <w:rFonts w:ascii="Times New Roman" w:hAnsi="Times New Roman" w:cs="Times New Roman"/>
          <w:bCs/>
          <w:sz w:val="24"/>
          <w:szCs w:val="24"/>
        </w:rPr>
        <w:t>krun</w:t>
      </w:r>
      <w:r w:rsidR="0006502D">
        <w:rPr>
          <w:rFonts w:ascii="Times New Roman" w:hAnsi="Times New Roman" w:cs="Times New Roman"/>
          <w:bCs/>
          <w:sz w:val="24"/>
          <w:szCs w:val="24"/>
        </w:rPr>
        <w:t>dile</w:t>
      </w:r>
      <w:r w:rsidRPr="008114AF">
        <w:rPr>
          <w:rFonts w:ascii="Times New Roman" w:hAnsi="Times New Roman" w:cs="Times New Roman"/>
          <w:bCs/>
          <w:sz w:val="24"/>
          <w:szCs w:val="24"/>
        </w:rPr>
        <w:t xml:space="preserve"> </w:t>
      </w:r>
      <w:r w:rsidR="00E832AF">
        <w:rPr>
          <w:rFonts w:ascii="Times New Roman" w:hAnsi="Times New Roman" w:cs="Times New Roman"/>
          <w:bCs/>
          <w:sz w:val="24"/>
          <w:szCs w:val="24"/>
        </w:rPr>
        <w:t>hoonestusala</w:t>
      </w:r>
      <w:r w:rsidR="0088773B">
        <w:rPr>
          <w:rFonts w:ascii="Times New Roman" w:hAnsi="Times New Roman" w:cs="Times New Roman"/>
          <w:bCs/>
          <w:sz w:val="24"/>
          <w:szCs w:val="24"/>
        </w:rPr>
        <w:t>,</w:t>
      </w:r>
      <w:r w:rsidR="00E832AF">
        <w:rPr>
          <w:rFonts w:ascii="Times New Roman" w:hAnsi="Times New Roman" w:cs="Times New Roman"/>
          <w:bCs/>
          <w:sz w:val="24"/>
          <w:szCs w:val="24"/>
        </w:rPr>
        <w:t xml:space="preserve"> </w:t>
      </w:r>
      <w:r w:rsidRPr="008114AF">
        <w:rPr>
          <w:rFonts w:ascii="Times New Roman" w:hAnsi="Times New Roman" w:cs="Times New Roman"/>
          <w:bCs/>
          <w:sz w:val="24"/>
          <w:szCs w:val="24"/>
        </w:rPr>
        <w:t>ehitusõigus</w:t>
      </w:r>
      <w:r w:rsidR="0088773B">
        <w:rPr>
          <w:rFonts w:ascii="Times New Roman" w:hAnsi="Times New Roman" w:cs="Times New Roman"/>
          <w:bCs/>
          <w:sz w:val="24"/>
          <w:szCs w:val="24"/>
        </w:rPr>
        <w:t xml:space="preserve"> ja arhitektuursed tingimused</w:t>
      </w:r>
      <w:r>
        <w:rPr>
          <w:rFonts w:ascii="Times New Roman" w:hAnsi="Times New Roman" w:cs="Times New Roman"/>
          <w:bCs/>
          <w:sz w:val="24"/>
          <w:szCs w:val="24"/>
        </w:rPr>
        <w:t>.</w:t>
      </w:r>
      <w:r w:rsidR="00482F33" w:rsidRPr="00320693">
        <w:rPr>
          <w:rFonts w:ascii="Times New Roman" w:hAnsi="Times New Roman" w:cs="Times New Roman"/>
          <w:b/>
          <w:sz w:val="24"/>
          <w:szCs w:val="24"/>
        </w:rPr>
        <w:t xml:space="preserve"> </w:t>
      </w:r>
      <w:r w:rsidR="000B4402" w:rsidRPr="000B4402">
        <w:rPr>
          <w:rFonts w:ascii="Times New Roman" w:hAnsi="Times New Roman" w:cs="Times New Roman"/>
          <w:bCs/>
          <w:sz w:val="24"/>
          <w:szCs w:val="24"/>
        </w:rPr>
        <w:t>Täisehituse protsendi määramisel lähtuda olemasoleva olukorra analüüsist ning eesmärgist saavutada kvaliteetne</w:t>
      </w:r>
      <w:r w:rsidR="002F19C7">
        <w:rPr>
          <w:rFonts w:ascii="Times New Roman" w:hAnsi="Times New Roman" w:cs="Times New Roman"/>
          <w:bCs/>
          <w:sz w:val="24"/>
          <w:szCs w:val="24"/>
        </w:rPr>
        <w:t>, rohekoridori mittehäiriv</w:t>
      </w:r>
      <w:r w:rsidR="000B4402" w:rsidRPr="000B4402">
        <w:rPr>
          <w:rFonts w:ascii="Times New Roman" w:hAnsi="Times New Roman" w:cs="Times New Roman"/>
          <w:bCs/>
          <w:sz w:val="24"/>
          <w:szCs w:val="24"/>
        </w:rPr>
        <w:t xml:space="preserve"> </w:t>
      </w:r>
      <w:r w:rsidR="00FF7C03">
        <w:rPr>
          <w:rFonts w:ascii="Times New Roman" w:hAnsi="Times New Roman" w:cs="Times New Roman"/>
          <w:bCs/>
          <w:sz w:val="24"/>
          <w:szCs w:val="24"/>
        </w:rPr>
        <w:t>kesk</w:t>
      </w:r>
      <w:r w:rsidR="000B4402" w:rsidRPr="000B4402">
        <w:rPr>
          <w:rFonts w:ascii="Times New Roman" w:hAnsi="Times New Roman" w:cs="Times New Roman"/>
          <w:bCs/>
          <w:sz w:val="24"/>
          <w:szCs w:val="24"/>
        </w:rPr>
        <w:t xml:space="preserve">kond. </w:t>
      </w:r>
    </w:p>
    <w:p w14:paraId="39AF6004" w14:textId="3FBCD644" w:rsidR="008114AF" w:rsidRPr="00F82D74" w:rsidRDefault="005B3EED" w:rsidP="0006502D">
      <w:pPr>
        <w:pStyle w:val="Loendilik"/>
        <w:jc w:val="both"/>
        <w:rPr>
          <w:rFonts w:ascii="Times New Roman" w:hAnsi="Times New Roman" w:cs="Times New Roman"/>
          <w:sz w:val="24"/>
          <w:szCs w:val="24"/>
        </w:rPr>
      </w:pPr>
      <w:r>
        <w:rPr>
          <w:rFonts w:ascii="Times New Roman" w:hAnsi="Times New Roman" w:cs="Times New Roman"/>
          <w:bCs/>
          <w:sz w:val="24"/>
          <w:szCs w:val="24"/>
        </w:rPr>
        <w:t>Hoonete</w:t>
      </w:r>
      <w:r w:rsidR="008711E0">
        <w:rPr>
          <w:rFonts w:ascii="Times New Roman" w:hAnsi="Times New Roman" w:cs="Times New Roman"/>
          <w:bCs/>
          <w:sz w:val="24"/>
          <w:szCs w:val="24"/>
        </w:rPr>
        <w:t xml:space="preserve"> projekteerimisel näha ette nõue ehitusprojekt kooskõlastada eskiisstaadiumis vallaarhitektiga.</w:t>
      </w:r>
    </w:p>
    <w:p w14:paraId="18569140" w14:textId="579DCEA9" w:rsidR="003F5BE7" w:rsidRDefault="003836B2" w:rsidP="002F19C7">
      <w:pPr>
        <w:pStyle w:val="Loendilik"/>
        <w:numPr>
          <w:ilvl w:val="0"/>
          <w:numId w:val="3"/>
        </w:numPr>
        <w:rPr>
          <w:rFonts w:ascii="Times New Roman" w:hAnsi="Times New Roman" w:cs="Times New Roman"/>
          <w:bCs/>
          <w:sz w:val="24"/>
          <w:szCs w:val="24"/>
        </w:rPr>
      </w:pPr>
      <w:r w:rsidRPr="00AA68E4">
        <w:rPr>
          <w:rFonts w:ascii="Times New Roman" w:hAnsi="Times New Roman" w:cs="Times New Roman"/>
          <w:bCs/>
          <w:sz w:val="24"/>
          <w:szCs w:val="24"/>
        </w:rPr>
        <w:t>Näha ette</w:t>
      </w:r>
      <w:r w:rsidR="002F19C7">
        <w:rPr>
          <w:rFonts w:ascii="Times New Roman" w:hAnsi="Times New Roman" w:cs="Times New Roman"/>
          <w:bCs/>
          <w:sz w:val="24"/>
          <w:szCs w:val="24"/>
        </w:rPr>
        <w:t xml:space="preserve"> </w:t>
      </w:r>
      <w:r w:rsidR="002F19C7" w:rsidRPr="002F19C7">
        <w:rPr>
          <w:rFonts w:ascii="Times New Roman" w:hAnsi="Times New Roman" w:cs="Times New Roman"/>
          <w:bCs/>
          <w:sz w:val="24"/>
          <w:szCs w:val="24"/>
        </w:rPr>
        <w:t>transpordimaa krunt. Juurdepääsuks nii planeeritavale elamumaale kui ka naaberkatastriüksustele Niitema (73001:008:1598), Ristiku tee 56 (73001:001:1368).</w:t>
      </w:r>
      <w:r w:rsidR="005D12EE">
        <w:rPr>
          <w:rFonts w:ascii="Times New Roman" w:hAnsi="Times New Roman" w:cs="Times New Roman"/>
          <w:bCs/>
          <w:sz w:val="24"/>
          <w:szCs w:val="24"/>
        </w:rPr>
        <w:t xml:space="preserve">. </w:t>
      </w:r>
      <w:r w:rsidR="00BB1192">
        <w:rPr>
          <w:rFonts w:ascii="Times New Roman" w:hAnsi="Times New Roman" w:cs="Times New Roman"/>
          <w:bCs/>
          <w:sz w:val="24"/>
          <w:szCs w:val="24"/>
        </w:rPr>
        <w:t>K</w:t>
      </w:r>
      <w:r w:rsidR="00D741AA">
        <w:rPr>
          <w:rFonts w:ascii="Times New Roman" w:hAnsi="Times New Roman" w:cs="Times New Roman"/>
          <w:bCs/>
          <w:sz w:val="24"/>
          <w:szCs w:val="24"/>
        </w:rPr>
        <w:t>rundi laius planeerida</w:t>
      </w:r>
      <w:r w:rsidR="00F82D74" w:rsidRPr="00AA68E4">
        <w:rPr>
          <w:rFonts w:ascii="Times New Roman" w:hAnsi="Times New Roman" w:cs="Times New Roman"/>
          <w:bCs/>
          <w:sz w:val="24"/>
          <w:szCs w:val="24"/>
        </w:rPr>
        <w:t xml:space="preserve"> piisav</w:t>
      </w:r>
      <w:r w:rsidR="002F19C7">
        <w:rPr>
          <w:rFonts w:ascii="Times New Roman" w:hAnsi="Times New Roman" w:cs="Times New Roman"/>
          <w:bCs/>
          <w:sz w:val="24"/>
          <w:szCs w:val="24"/>
        </w:rPr>
        <w:t xml:space="preserve">. </w:t>
      </w:r>
      <w:r w:rsidR="00D741AA">
        <w:rPr>
          <w:rFonts w:ascii="Times New Roman" w:hAnsi="Times New Roman" w:cs="Times New Roman"/>
          <w:bCs/>
          <w:sz w:val="24"/>
          <w:szCs w:val="24"/>
        </w:rPr>
        <w:t>Arvestada</w:t>
      </w:r>
      <w:r w:rsidR="0073303D">
        <w:rPr>
          <w:rFonts w:ascii="Times New Roman" w:hAnsi="Times New Roman" w:cs="Times New Roman"/>
          <w:bCs/>
          <w:sz w:val="24"/>
          <w:szCs w:val="24"/>
        </w:rPr>
        <w:t xml:space="preserve"> Päästeameti nõu</w:t>
      </w:r>
      <w:r w:rsidR="00D741AA">
        <w:rPr>
          <w:rFonts w:ascii="Times New Roman" w:hAnsi="Times New Roman" w:cs="Times New Roman"/>
          <w:bCs/>
          <w:sz w:val="24"/>
          <w:szCs w:val="24"/>
        </w:rPr>
        <w:t>etega. Näha ette tee hoolduseks vajalik ruum</w:t>
      </w:r>
      <w:r w:rsidR="00F82D74" w:rsidRPr="00AA68E4">
        <w:rPr>
          <w:rFonts w:ascii="Times New Roman" w:hAnsi="Times New Roman" w:cs="Times New Roman"/>
          <w:bCs/>
          <w:sz w:val="24"/>
          <w:szCs w:val="24"/>
        </w:rPr>
        <w:t>.</w:t>
      </w:r>
      <w:r w:rsidR="000452DA">
        <w:rPr>
          <w:rFonts w:ascii="Times New Roman" w:hAnsi="Times New Roman" w:cs="Times New Roman"/>
          <w:bCs/>
          <w:sz w:val="24"/>
          <w:szCs w:val="24"/>
        </w:rPr>
        <w:t xml:space="preserve"> </w:t>
      </w:r>
    </w:p>
    <w:p w14:paraId="7FB34FDE" w14:textId="6C31BFDB" w:rsidR="00E24D51" w:rsidRPr="003836B2" w:rsidRDefault="00E24D51" w:rsidP="00E24D51">
      <w:pPr>
        <w:pStyle w:val="Loendilik"/>
        <w:numPr>
          <w:ilvl w:val="0"/>
          <w:numId w:val="3"/>
        </w:numPr>
        <w:jc w:val="both"/>
        <w:rPr>
          <w:rFonts w:ascii="Times New Roman" w:hAnsi="Times New Roman" w:cs="Times New Roman"/>
          <w:sz w:val="24"/>
          <w:szCs w:val="24"/>
        </w:rPr>
      </w:pPr>
      <w:r>
        <w:rPr>
          <w:rFonts w:ascii="Times New Roman" w:hAnsi="Times New Roman" w:cs="Times New Roman"/>
          <w:sz w:val="24"/>
          <w:szCs w:val="24"/>
        </w:rPr>
        <w:t>K</w:t>
      </w:r>
      <w:r w:rsidR="00FD4972">
        <w:rPr>
          <w:rFonts w:ascii="Times New Roman" w:hAnsi="Times New Roman" w:cs="Times New Roman"/>
          <w:sz w:val="24"/>
          <w:szCs w:val="24"/>
        </w:rPr>
        <w:t>runtidele</w:t>
      </w:r>
      <w:r>
        <w:rPr>
          <w:rFonts w:ascii="Times New Roman" w:hAnsi="Times New Roman" w:cs="Times New Roman"/>
          <w:sz w:val="24"/>
          <w:szCs w:val="24"/>
        </w:rPr>
        <w:t xml:space="preserve"> j</w:t>
      </w:r>
      <w:r w:rsidRPr="00482F33">
        <w:rPr>
          <w:rFonts w:ascii="Times New Roman" w:hAnsi="Times New Roman" w:cs="Times New Roman"/>
          <w:sz w:val="24"/>
          <w:szCs w:val="24"/>
        </w:rPr>
        <w:t>uurdepääs</w:t>
      </w:r>
      <w:r>
        <w:rPr>
          <w:rFonts w:ascii="Times New Roman" w:hAnsi="Times New Roman" w:cs="Times New Roman"/>
          <w:sz w:val="24"/>
          <w:szCs w:val="24"/>
        </w:rPr>
        <w:t>ud määra</w:t>
      </w:r>
      <w:r w:rsidR="000051E5">
        <w:rPr>
          <w:rFonts w:ascii="Times New Roman" w:hAnsi="Times New Roman" w:cs="Times New Roman"/>
          <w:sz w:val="24"/>
          <w:szCs w:val="24"/>
        </w:rPr>
        <w:t>ta planeeritavalt t</w:t>
      </w:r>
      <w:r w:rsidR="002F19C7">
        <w:rPr>
          <w:rFonts w:ascii="Times New Roman" w:hAnsi="Times New Roman" w:cs="Times New Roman"/>
          <w:sz w:val="24"/>
          <w:szCs w:val="24"/>
        </w:rPr>
        <w:t>ranspordimaa</w:t>
      </w:r>
      <w:r w:rsidR="00FD4972">
        <w:rPr>
          <w:rFonts w:ascii="Times New Roman" w:hAnsi="Times New Roman" w:cs="Times New Roman"/>
          <w:sz w:val="24"/>
          <w:szCs w:val="24"/>
        </w:rPr>
        <w:t xml:space="preserve"> krundilt</w:t>
      </w:r>
      <w:r w:rsidR="000051E5">
        <w:rPr>
          <w:rFonts w:ascii="Times New Roman" w:hAnsi="Times New Roman" w:cs="Times New Roman"/>
          <w:sz w:val="24"/>
          <w:szCs w:val="24"/>
        </w:rPr>
        <w:t>.</w:t>
      </w:r>
    </w:p>
    <w:p w14:paraId="6FC1FA7C" w14:textId="2FDCA4CE" w:rsidR="00E24D51" w:rsidRPr="000D4D1B" w:rsidRDefault="00836785" w:rsidP="00E24D51">
      <w:pPr>
        <w:pStyle w:val="Loendilik"/>
        <w:numPr>
          <w:ilvl w:val="0"/>
          <w:numId w:val="3"/>
        </w:numPr>
        <w:jc w:val="both"/>
        <w:rPr>
          <w:rFonts w:ascii="Times New Roman" w:hAnsi="Times New Roman" w:cs="Times New Roman"/>
          <w:b/>
          <w:bCs/>
          <w:sz w:val="24"/>
          <w:szCs w:val="24"/>
        </w:rPr>
      </w:pPr>
      <w:r>
        <w:rPr>
          <w:rFonts w:ascii="Times New Roman" w:hAnsi="Times New Roman" w:cs="Times New Roman"/>
          <w:sz w:val="24"/>
          <w:szCs w:val="24"/>
        </w:rPr>
        <w:t>Elamumaa k</w:t>
      </w:r>
      <w:r w:rsidR="008B2DA4">
        <w:rPr>
          <w:rFonts w:ascii="Times New Roman" w:hAnsi="Times New Roman" w:cs="Times New Roman"/>
          <w:sz w:val="24"/>
          <w:szCs w:val="24"/>
        </w:rPr>
        <w:t>rundi p</w:t>
      </w:r>
      <w:r w:rsidR="00E24D51" w:rsidRPr="0010435F">
        <w:rPr>
          <w:rFonts w:ascii="Times New Roman" w:hAnsi="Times New Roman" w:cs="Times New Roman"/>
          <w:sz w:val="24"/>
          <w:szCs w:val="24"/>
        </w:rPr>
        <w:t>arkimine lahendada</w:t>
      </w:r>
      <w:r w:rsidR="008B2DA4">
        <w:rPr>
          <w:rFonts w:ascii="Times New Roman" w:hAnsi="Times New Roman" w:cs="Times New Roman"/>
          <w:sz w:val="24"/>
          <w:szCs w:val="24"/>
        </w:rPr>
        <w:t xml:space="preserve"> planeeritava</w:t>
      </w:r>
      <w:r w:rsidR="00E24D51" w:rsidRPr="0010435F">
        <w:rPr>
          <w:rFonts w:ascii="Times New Roman" w:hAnsi="Times New Roman" w:cs="Times New Roman"/>
          <w:sz w:val="24"/>
          <w:szCs w:val="24"/>
        </w:rPr>
        <w:t xml:space="preserve"> k</w:t>
      </w:r>
      <w:r w:rsidR="00E82B09">
        <w:rPr>
          <w:rFonts w:ascii="Times New Roman" w:hAnsi="Times New Roman" w:cs="Times New Roman"/>
          <w:sz w:val="24"/>
          <w:szCs w:val="24"/>
        </w:rPr>
        <w:t>rundi</w:t>
      </w:r>
      <w:r w:rsidR="008B2DA4">
        <w:rPr>
          <w:rFonts w:ascii="Times New Roman" w:hAnsi="Times New Roman" w:cs="Times New Roman"/>
          <w:sz w:val="24"/>
          <w:szCs w:val="24"/>
        </w:rPr>
        <w:t xml:space="preserve"> piires</w:t>
      </w:r>
      <w:r w:rsidR="00E24D51" w:rsidRPr="0010435F">
        <w:rPr>
          <w:rFonts w:ascii="Times New Roman" w:hAnsi="Times New Roman" w:cs="Times New Roman"/>
          <w:sz w:val="24"/>
          <w:szCs w:val="24"/>
        </w:rPr>
        <w:t xml:space="preserve">. Parkimiskohtade vajadus arvutada vastavalt </w:t>
      </w:r>
      <w:hyperlink r:id="rId9" w:history="1">
        <w:r w:rsidR="00E24D51" w:rsidRPr="00F91C20">
          <w:rPr>
            <w:rStyle w:val="Hperlink"/>
            <w:rFonts w:ascii="Times New Roman" w:hAnsi="Times New Roman" w:cs="Times New Roman"/>
            <w:color w:val="auto"/>
            <w:sz w:val="24"/>
            <w:szCs w:val="24"/>
            <w:u w:val="none"/>
          </w:rPr>
          <w:t>EVS 843:2016</w:t>
        </w:r>
      </w:hyperlink>
      <w:r w:rsidR="00E24D51">
        <w:rPr>
          <w:rFonts w:ascii="Times New Roman" w:hAnsi="Times New Roman" w:cs="Times New Roman"/>
          <w:sz w:val="24"/>
          <w:szCs w:val="24"/>
        </w:rPr>
        <w:t xml:space="preserve"> </w:t>
      </w:r>
      <w:r w:rsidR="00E24D51" w:rsidRPr="00F91C20">
        <w:rPr>
          <w:rFonts w:ascii="Times New Roman" w:hAnsi="Times New Roman" w:cs="Times New Roman"/>
          <w:sz w:val="24"/>
          <w:szCs w:val="24"/>
        </w:rPr>
        <w:t>Linnatänavad.</w:t>
      </w:r>
    </w:p>
    <w:p w14:paraId="6F6C4DD1" w14:textId="37840664" w:rsidR="00E24D51" w:rsidRPr="00E24D51" w:rsidRDefault="00E24D51" w:rsidP="00E24D51">
      <w:pPr>
        <w:pStyle w:val="Loendilik"/>
        <w:numPr>
          <w:ilvl w:val="0"/>
          <w:numId w:val="3"/>
        </w:numPr>
        <w:jc w:val="both"/>
        <w:rPr>
          <w:rFonts w:ascii="Times New Roman" w:hAnsi="Times New Roman" w:cs="Times New Roman"/>
          <w:sz w:val="24"/>
          <w:szCs w:val="24"/>
        </w:rPr>
      </w:pPr>
      <w:r w:rsidRPr="0010435F">
        <w:rPr>
          <w:rFonts w:ascii="Times New Roman" w:hAnsi="Times New Roman" w:cs="Times New Roman"/>
          <w:sz w:val="24"/>
          <w:szCs w:val="24"/>
        </w:rPr>
        <w:t xml:space="preserve">Planeeringu joonistel näidata planeeringualal paiknevad olemasolevad ja kavandatavad tehnovõrgud ja muu taristu. </w:t>
      </w:r>
    </w:p>
    <w:p w14:paraId="7FBF002E" w14:textId="376B8E45" w:rsidR="00FB2E41" w:rsidRPr="00AA68E4" w:rsidRDefault="00C01C66" w:rsidP="000051E5">
      <w:pPr>
        <w:pStyle w:val="Loendilik"/>
        <w:numPr>
          <w:ilvl w:val="0"/>
          <w:numId w:val="3"/>
        </w:numPr>
        <w:jc w:val="both"/>
        <w:rPr>
          <w:rFonts w:ascii="Times New Roman" w:hAnsi="Times New Roman" w:cs="Times New Roman"/>
          <w:sz w:val="24"/>
          <w:szCs w:val="24"/>
        </w:rPr>
      </w:pPr>
      <w:r w:rsidRPr="00AA68E4">
        <w:rPr>
          <w:rFonts w:ascii="Times New Roman" w:hAnsi="Times New Roman" w:cs="Times New Roman"/>
          <w:sz w:val="24"/>
          <w:szCs w:val="24"/>
        </w:rPr>
        <w:t xml:space="preserve">Veevarustus ja kanalisatsioon lahendada ühisveevärgi ja </w:t>
      </w:r>
      <w:r w:rsidR="002E0D3D">
        <w:rPr>
          <w:rFonts w:ascii="Times New Roman" w:hAnsi="Times New Roman" w:cs="Times New Roman"/>
          <w:sz w:val="24"/>
          <w:szCs w:val="24"/>
        </w:rPr>
        <w:t>-</w:t>
      </w:r>
      <w:r w:rsidRPr="00AA68E4">
        <w:rPr>
          <w:rFonts w:ascii="Times New Roman" w:hAnsi="Times New Roman" w:cs="Times New Roman"/>
          <w:sz w:val="24"/>
          <w:szCs w:val="24"/>
        </w:rPr>
        <w:t xml:space="preserve">kanalisatsiooni baasil. </w:t>
      </w:r>
      <w:r w:rsidR="00F82D74" w:rsidRPr="00AA68E4">
        <w:rPr>
          <w:rFonts w:ascii="Times New Roman" w:hAnsi="Times New Roman" w:cs="Times New Roman"/>
          <w:sz w:val="24"/>
          <w:szCs w:val="24"/>
        </w:rPr>
        <w:t>Anda v</w:t>
      </w:r>
      <w:r w:rsidR="008C6036" w:rsidRPr="00AA68E4">
        <w:rPr>
          <w:rFonts w:ascii="Times New Roman" w:hAnsi="Times New Roman" w:cs="Times New Roman"/>
          <w:sz w:val="24"/>
          <w:szCs w:val="24"/>
        </w:rPr>
        <w:t>ee- ja kanalisatsioonisüsteemide</w:t>
      </w:r>
      <w:r w:rsidR="00F82D74" w:rsidRPr="00AA68E4">
        <w:rPr>
          <w:rFonts w:ascii="Times New Roman" w:hAnsi="Times New Roman" w:cs="Times New Roman"/>
          <w:sz w:val="24"/>
          <w:szCs w:val="24"/>
        </w:rPr>
        <w:t xml:space="preserve"> lahendus</w:t>
      </w:r>
      <w:r w:rsidR="0010435F" w:rsidRPr="00AA68E4">
        <w:rPr>
          <w:rFonts w:ascii="Times New Roman" w:hAnsi="Times New Roman" w:cs="Times New Roman"/>
          <w:sz w:val="24"/>
          <w:szCs w:val="24"/>
        </w:rPr>
        <w:t>.</w:t>
      </w:r>
      <w:r w:rsidR="00EE5EA5" w:rsidRPr="00AA68E4">
        <w:rPr>
          <w:rFonts w:ascii="Times New Roman" w:hAnsi="Times New Roman" w:cs="Times New Roman"/>
          <w:sz w:val="24"/>
          <w:szCs w:val="24"/>
        </w:rPr>
        <w:t xml:space="preserve"> </w:t>
      </w:r>
      <w:r w:rsidR="000051E5">
        <w:rPr>
          <w:rFonts w:ascii="Times New Roman" w:hAnsi="Times New Roman" w:cs="Times New Roman"/>
          <w:sz w:val="24"/>
          <w:szCs w:val="24"/>
        </w:rPr>
        <w:t>K</w:t>
      </w:r>
      <w:r w:rsidR="000051E5" w:rsidRPr="00AA68E4">
        <w:rPr>
          <w:rFonts w:ascii="Times New Roman" w:hAnsi="Times New Roman" w:cs="Times New Roman"/>
          <w:sz w:val="24"/>
          <w:szCs w:val="24"/>
        </w:rPr>
        <w:t xml:space="preserve">üsida </w:t>
      </w:r>
      <w:proofErr w:type="spellStart"/>
      <w:r w:rsidR="000051E5">
        <w:rPr>
          <w:rFonts w:ascii="Times New Roman" w:hAnsi="Times New Roman" w:cs="Times New Roman"/>
          <w:sz w:val="24"/>
          <w:szCs w:val="24"/>
        </w:rPr>
        <w:t>AS</w:t>
      </w:r>
      <w:r w:rsidR="002E0D3D">
        <w:rPr>
          <w:rFonts w:ascii="Times New Roman" w:hAnsi="Times New Roman" w:cs="Times New Roman"/>
          <w:sz w:val="24"/>
          <w:szCs w:val="24"/>
        </w:rPr>
        <w:t>-lt</w:t>
      </w:r>
      <w:proofErr w:type="spellEnd"/>
      <w:r w:rsidR="000051E5">
        <w:rPr>
          <w:rFonts w:ascii="Times New Roman" w:hAnsi="Times New Roman" w:cs="Times New Roman"/>
          <w:sz w:val="24"/>
          <w:szCs w:val="24"/>
        </w:rPr>
        <w:t xml:space="preserve"> Pärnu Vesi</w:t>
      </w:r>
      <w:r w:rsidR="000051E5" w:rsidRPr="00AA68E4">
        <w:rPr>
          <w:rFonts w:ascii="Times New Roman" w:hAnsi="Times New Roman" w:cs="Times New Roman"/>
          <w:sz w:val="24"/>
          <w:szCs w:val="24"/>
        </w:rPr>
        <w:t xml:space="preserve"> tehnilised tingimused</w:t>
      </w:r>
      <w:r w:rsidR="000051E5">
        <w:rPr>
          <w:rFonts w:ascii="Times New Roman" w:hAnsi="Times New Roman" w:cs="Times New Roman"/>
          <w:sz w:val="24"/>
          <w:szCs w:val="24"/>
        </w:rPr>
        <w:t>.</w:t>
      </w:r>
    </w:p>
    <w:p w14:paraId="5A14CF48" w14:textId="0EA3231E" w:rsidR="00334AB1" w:rsidRPr="00AA68E4" w:rsidRDefault="00334AB1" w:rsidP="00334AB1">
      <w:pPr>
        <w:pStyle w:val="Loendilik"/>
        <w:numPr>
          <w:ilvl w:val="0"/>
          <w:numId w:val="3"/>
        </w:numPr>
        <w:jc w:val="both"/>
        <w:rPr>
          <w:rFonts w:ascii="Times New Roman" w:hAnsi="Times New Roman" w:cs="Times New Roman"/>
          <w:sz w:val="24"/>
          <w:szCs w:val="24"/>
        </w:rPr>
      </w:pPr>
      <w:r w:rsidRPr="00AA68E4">
        <w:rPr>
          <w:rFonts w:ascii="Times New Roman" w:hAnsi="Times New Roman" w:cs="Times New Roman"/>
          <w:sz w:val="24"/>
          <w:szCs w:val="24"/>
        </w:rPr>
        <w:t>Elektri</w:t>
      </w:r>
      <w:r w:rsidR="0098076B" w:rsidRPr="00AA68E4">
        <w:rPr>
          <w:rFonts w:ascii="Times New Roman" w:hAnsi="Times New Roman" w:cs="Times New Roman"/>
          <w:sz w:val="24"/>
          <w:szCs w:val="24"/>
        </w:rPr>
        <w:t>trassi planeerimiseks</w:t>
      </w:r>
      <w:r w:rsidRPr="00AA68E4">
        <w:rPr>
          <w:rFonts w:ascii="Times New Roman" w:hAnsi="Times New Roman" w:cs="Times New Roman"/>
          <w:sz w:val="24"/>
          <w:szCs w:val="24"/>
        </w:rPr>
        <w:t xml:space="preserve"> küsida Elektrilevi OÜ-lt tehnilised tingimused.</w:t>
      </w:r>
    </w:p>
    <w:p w14:paraId="0B4B8069" w14:textId="00EC2B36" w:rsidR="00334AB1" w:rsidRDefault="00334AB1" w:rsidP="00334AB1">
      <w:pPr>
        <w:pStyle w:val="Loendilik"/>
        <w:numPr>
          <w:ilvl w:val="0"/>
          <w:numId w:val="3"/>
        </w:numPr>
        <w:jc w:val="both"/>
        <w:rPr>
          <w:rFonts w:ascii="Times New Roman" w:hAnsi="Times New Roman" w:cs="Times New Roman"/>
          <w:sz w:val="24"/>
          <w:szCs w:val="24"/>
        </w:rPr>
      </w:pPr>
      <w:r w:rsidRPr="00334AB1">
        <w:rPr>
          <w:rFonts w:ascii="Times New Roman" w:hAnsi="Times New Roman" w:cs="Times New Roman"/>
          <w:sz w:val="24"/>
          <w:szCs w:val="24"/>
        </w:rPr>
        <w:t>Sidetrassi</w:t>
      </w:r>
      <w:r w:rsidR="0098076B">
        <w:rPr>
          <w:rFonts w:ascii="Times New Roman" w:hAnsi="Times New Roman" w:cs="Times New Roman"/>
          <w:sz w:val="24"/>
          <w:szCs w:val="24"/>
        </w:rPr>
        <w:t xml:space="preserve"> planeerimiseks</w:t>
      </w:r>
      <w:r w:rsidRPr="00334AB1">
        <w:rPr>
          <w:rFonts w:ascii="Times New Roman" w:hAnsi="Times New Roman" w:cs="Times New Roman"/>
          <w:sz w:val="24"/>
          <w:szCs w:val="24"/>
        </w:rPr>
        <w:t xml:space="preserve"> küsida teenusepakkujalt tehnilised tingimused.</w:t>
      </w:r>
    </w:p>
    <w:p w14:paraId="637B82AA" w14:textId="77777777" w:rsidR="00CC3612" w:rsidRDefault="0010435F" w:rsidP="0053309A">
      <w:pPr>
        <w:pStyle w:val="Loendilik"/>
        <w:numPr>
          <w:ilvl w:val="0"/>
          <w:numId w:val="3"/>
        </w:numPr>
        <w:spacing w:after="0"/>
        <w:jc w:val="both"/>
        <w:rPr>
          <w:rFonts w:ascii="Times New Roman" w:hAnsi="Times New Roman" w:cs="Times New Roman"/>
          <w:sz w:val="24"/>
          <w:szCs w:val="24"/>
        </w:rPr>
      </w:pPr>
      <w:r w:rsidRPr="00CC3612">
        <w:rPr>
          <w:rFonts w:ascii="Times New Roman" w:hAnsi="Times New Roman" w:cs="Times New Roman"/>
          <w:sz w:val="24"/>
          <w:szCs w:val="24"/>
        </w:rPr>
        <w:t>Planeeringus käsitleda ning näidata joonistel planeeringuala sademevee ärajuhtimise lahendus</w:t>
      </w:r>
      <w:r w:rsidR="006906E3" w:rsidRPr="00CC3612">
        <w:rPr>
          <w:rFonts w:ascii="Times New Roman" w:hAnsi="Times New Roman" w:cs="Times New Roman"/>
          <w:sz w:val="24"/>
          <w:szCs w:val="24"/>
        </w:rPr>
        <w:t xml:space="preserve">. </w:t>
      </w:r>
    </w:p>
    <w:p w14:paraId="33D31762" w14:textId="4F3A768D" w:rsidR="0098076B" w:rsidRPr="00AA68E4" w:rsidRDefault="0098076B" w:rsidP="0098076B">
      <w:pPr>
        <w:pStyle w:val="Default"/>
        <w:numPr>
          <w:ilvl w:val="0"/>
          <w:numId w:val="3"/>
        </w:numPr>
        <w:jc w:val="both"/>
        <w:rPr>
          <w:color w:val="auto"/>
        </w:rPr>
      </w:pPr>
      <w:r w:rsidRPr="00AA68E4">
        <w:rPr>
          <w:color w:val="auto"/>
        </w:rPr>
        <w:t xml:space="preserve">Sademeveest vabaneda selle tekkekohas, vältides sademevee reostumist. Sademeveest vabanemiseks kasutatavaid looduslähedasi lahendusi, nagu rohealasid, viibetiike, vihmaaedasid, imbkraave ja muid lahendusi, mis võimaldavad sademeveest vabaneda eelkõige maastikukujunduse kaudu, vältides sademevee reostumist, ei käsitleta sademevee suublasse juhtimisena </w:t>
      </w:r>
      <w:r w:rsidR="002E0D3D">
        <w:rPr>
          <w:color w:val="auto"/>
        </w:rPr>
        <w:t>v</w:t>
      </w:r>
      <w:r w:rsidRPr="00AA68E4">
        <w:rPr>
          <w:color w:val="auto"/>
        </w:rPr>
        <w:t>eeseaduse tähenduses (</w:t>
      </w:r>
      <w:r w:rsidR="002E0D3D">
        <w:rPr>
          <w:color w:val="auto"/>
        </w:rPr>
        <w:t>v</w:t>
      </w:r>
      <w:r w:rsidRPr="00AA68E4">
        <w:rPr>
          <w:color w:val="auto"/>
        </w:rPr>
        <w:t>eeseadus(</w:t>
      </w:r>
      <w:proofErr w:type="spellStart"/>
      <w:r w:rsidRPr="00AA68E4">
        <w:rPr>
          <w:color w:val="auto"/>
        </w:rPr>
        <w:t>VeeS</w:t>
      </w:r>
      <w:proofErr w:type="spellEnd"/>
      <w:r w:rsidRPr="00AA68E4">
        <w:rPr>
          <w:color w:val="auto"/>
        </w:rPr>
        <w:t>)§ 129 lg 1 ja 3).</w:t>
      </w:r>
    </w:p>
    <w:p w14:paraId="30C7B996" w14:textId="429B3727" w:rsidR="0098076B" w:rsidRDefault="0098076B" w:rsidP="0098076B">
      <w:pPr>
        <w:pStyle w:val="Default"/>
        <w:numPr>
          <w:ilvl w:val="0"/>
          <w:numId w:val="3"/>
        </w:numPr>
        <w:jc w:val="both"/>
        <w:rPr>
          <w:color w:val="auto"/>
        </w:rPr>
      </w:pPr>
      <w:r w:rsidRPr="00AA68E4">
        <w:rPr>
          <w:color w:val="auto"/>
        </w:rPr>
        <w:t>Suublasse juhitav sademevesi peab vastama keskkonnaministri 08.11.2019 määruses nr 61  „Nõuded reovee puhastamise ning heit-, sademe-, kaevandus-, karjääri-ja jahutusvee suublasse juhtimise kohta, nõuetele vastavuse hindamise meetmed ning saasteainesisalduse piirväärtused“ sätestatud sademevee saasteainesisalduse piirväärtustele (</w:t>
      </w:r>
      <w:proofErr w:type="spellStart"/>
      <w:r w:rsidRPr="00AA68E4">
        <w:rPr>
          <w:color w:val="auto"/>
        </w:rPr>
        <w:t>VeeS</w:t>
      </w:r>
      <w:proofErr w:type="spellEnd"/>
      <w:r w:rsidRPr="00AA68E4">
        <w:rPr>
          <w:color w:val="auto"/>
        </w:rPr>
        <w:t xml:space="preserve"> § 129 lg 4 ja 5).</w:t>
      </w:r>
    </w:p>
    <w:p w14:paraId="4B71FB79" w14:textId="50F221BC" w:rsidR="00B42C5C" w:rsidRDefault="00EE497A" w:rsidP="00B42C5C">
      <w:pPr>
        <w:pStyle w:val="Loendilik"/>
        <w:numPr>
          <w:ilvl w:val="0"/>
          <w:numId w:val="3"/>
        </w:numPr>
        <w:jc w:val="both"/>
        <w:rPr>
          <w:rFonts w:ascii="Times New Roman" w:hAnsi="Times New Roman" w:cs="Times New Roman"/>
          <w:sz w:val="24"/>
          <w:szCs w:val="24"/>
        </w:rPr>
      </w:pPr>
      <w:r>
        <w:rPr>
          <w:rFonts w:ascii="Times New Roman" w:hAnsi="Times New Roman" w:cs="Times New Roman"/>
          <w:sz w:val="24"/>
          <w:szCs w:val="24"/>
        </w:rPr>
        <w:t>S</w:t>
      </w:r>
      <w:r w:rsidRPr="00EE497A">
        <w:rPr>
          <w:rFonts w:ascii="Times New Roman" w:hAnsi="Times New Roman" w:cs="Times New Roman"/>
          <w:sz w:val="24"/>
          <w:szCs w:val="24"/>
        </w:rPr>
        <w:t xml:space="preserve">äilitada võimalikult palju </w:t>
      </w:r>
      <w:r w:rsidR="003836B2">
        <w:rPr>
          <w:rFonts w:ascii="Times New Roman" w:hAnsi="Times New Roman" w:cs="Times New Roman"/>
          <w:sz w:val="24"/>
          <w:szCs w:val="24"/>
        </w:rPr>
        <w:t>olemasolevat</w:t>
      </w:r>
      <w:r w:rsidRPr="00EE497A">
        <w:rPr>
          <w:rFonts w:ascii="Times New Roman" w:hAnsi="Times New Roman" w:cs="Times New Roman"/>
          <w:sz w:val="24"/>
          <w:szCs w:val="24"/>
        </w:rPr>
        <w:t xml:space="preserve"> kõrghaljastust</w:t>
      </w:r>
      <w:r w:rsidR="00243D7F">
        <w:rPr>
          <w:rFonts w:ascii="Times New Roman" w:hAnsi="Times New Roman" w:cs="Times New Roman"/>
          <w:sz w:val="24"/>
          <w:szCs w:val="24"/>
        </w:rPr>
        <w:t>.</w:t>
      </w:r>
      <w:r w:rsidRPr="00EE497A">
        <w:rPr>
          <w:rFonts w:ascii="Times New Roman" w:hAnsi="Times New Roman" w:cs="Times New Roman"/>
          <w:sz w:val="24"/>
          <w:szCs w:val="24"/>
        </w:rPr>
        <w:t xml:space="preserve"> </w:t>
      </w:r>
    </w:p>
    <w:p w14:paraId="3C46931A" w14:textId="4BBA6265" w:rsidR="00B66788" w:rsidRPr="0078443C" w:rsidRDefault="00B66788" w:rsidP="0078443C">
      <w:pPr>
        <w:pStyle w:val="Loendilik"/>
        <w:numPr>
          <w:ilvl w:val="0"/>
          <w:numId w:val="3"/>
        </w:numPr>
        <w:jc w:val="both"/>
        <w:rPr>
          <w:rFonts w:ascii="Times New Roman" w:hAnsi="Times New Roman" w:cs="Times New Roman"/>
          <w:sz w:val="24"/>
          <w:szCs w:val="24"/>
        </w:rPr>
      </w:pPr>
      <w:r w:rsidRPr="00B66788">
        <w:rPr>
          <w:rFonts w:ascii="Times New Roman" w:hAnsi="Times New Roman" w:cs="Times New Roman"/>
          <w:sz w:val="24"/>
          <w:szCs w:val="24"/>
        </w:rPr>
        <w:t>Piirdeaedade rajamisel arvestada, et ala paikneb rohevõrgustiku</w:t>
      </w:r>
      <w:r>
        <w:rPr>
          <w:rFonts w:ascii="Times New Roman" w:hAnsi="Times New Roman" w:cs="Times New Roman"/>
          <w:sz w:val="24"/>
          <w:szCs w:val="24"/>
        </w:rPr>
        <w:t xml:space="preserve"> alal, enamus elamukrundist peab</w:t>
      </w:r>
      <w:r w:rsidRPr="00B66788">
        <w:rPr>
          <w:rFonts w:ascii="Times New Roman" w:hAnsi="Times New Roman" w:cs="Times New Roman"/>
          <w:sz w:val="24"/>
          <w:szCs w:val="24"/>
        </w:rPr>
        <w:t xml:space="preserve"> jääma piiretest vabaks. </w:t>
      </w:r>
      <w:r>
        <w:rPr>
          <w:rFonts w:ascii="Times New Roman" w:hAnsi="Times New Roman" w:cs="Times New Roman"/>
          <w:sz w:val="24"/>
          <w:szCs w:val="24"/>
        </w:rPr>
        <w:t>L</w:t>
      </w:r>
      <w:r w:rsidRPr="00B66788">
        <w:rPr>
          <w:rFonts w:ascii="Times New Roman" w:hAnsi="Times New Roman" w:cs="Times New Roman"/>
          <w:sz w:val="24"/>
          <w:szCs w:val="24"/>
        </w:rPr>
        <w:t xml:space="preserve">oomade liikumise takistamise vältimiseks </w:t>
      </w:r>
      <w:r w:rsidRPr="00B66788">
        <w:rPr>
          <w:rFonts w:ascii="Times New Roman" w:hAnsi="Times New Roman" w:cs="Times New Roman"/>
          <w:sz w:val="24"/>
          <w:szCs w:val="24"/>
        </w:rPr>
        <w:lastRenderedPageBreak/>
        <w:t>on</w:t>
      </w:r>
      <w:r>
        <w:rPr>
          <w:rFonts w:ascii="Times New Roman" w:hAnsi="Times New Roman" w:cs="Times New Roman"/>
          <w:sz w:val="24"/>
          <w:szCs w:val="24"/>
        </w:rPr>
        <w:t xml:space="preserve"> </w:t>
      </w:r>
      <w:r w:rsidRPr="00B66788">
        <w:rPr>
          <w:rFonts w:ascii="Times New Roman" w:hAnsi="Times New Roman" w:cs="Times New Roman"/>
          <w:sz w:val="24"/>
          <w:szCs w:val="24"/>
        </w:rPr>
        <w:t xml:space="preserve">piirdeaedade rajamine lubatud ainult vahetult ümber </w:t>
      </w:r>
      <w:proofErr w:type="spellStart"/>
      <w:r w:rsidRPr="00B66788">
        <w:rPr>
          <w:rFonts w:ascii="Times New Roman" w:hAnsi="Times New Roman" w:cs="Times New Roman"/>
          <w:sz w:val="24"/>
          <w:szCs w:val="24"/>
        </w:rPr>
        <w:t>õueala</w:t>
      </w:r>
      <w:proofErr w:type="spellEnd"/>
      <w:r w:rsidRPr="00B66788">
        <w:rPr>
          <w:rFonts w:ascii="Times New Roman" w:hAnsi="Times New Roman" w:cs="Times New Roman"/>
          <w:sz w:val="24"/>
          <w:szCs w:val="24"/>
        </w:rPr>
        <w:t>. Soovituslik on piirdeid mitte rajada krundipiirile, sest nii</w:t>
      </w:r>
      <w:r>
        <w:rPr>
          <w:rFonts w:ascii="Times New Roman" w:hAnsi="Times New Roman" w:cs="Times New Roman"/>
          <w:sz w:val="24"/>
          <w:szCs w:val="24"/>
        </w:rPr>
        <w:t xml:space="preserve"> </w:t>
      </w:r>
      <w:r w:rsidRPr="00B66788">
        <w:rPr>
          <w:rFonts w:ascii="Times New Roman" w:hAnsi="Times New Roman" w:cs="Times New Roman"/>
          <w:sz w:val="24"/>
          <w:szCs w:val="24"/>
        </w:rPr>
        <w:t>jääb ka naaberkruntide vahelisele alale loomade liikumiseks piiretest vaba koridor.</w:t>
      </w:r>
      <w:r>
        <w:rPr>
          <w:rFonts w:ascii="Times New Roman" w:hAnsi="Times New Roman" w:cs="Times New Roman"/>
          <w:sz w:val="24"/>
          <w:szCs w:val="24"/>
        </w:rPr>
        <w:t xml:space="preserve"> Piirded võivad olla v</w:t>
      </w:r>
      <w:r w:rsidRPr="00B66788">
        <w:rPr>
          <w:rFonts w:ascii="Times New Roman" w:hAnsi="Times New Roman" w:cs="Times New Roman"/>
          <w:sz w:val="24"/>
          <w:szCs w:val="24"/>
        </w:rPr>
        <w:t xml:space="preserve">õrkaiad või osaliselt läbipaistvad puitaiad </w:t>
      </w:r>
      <w:r>
        <w:rPr>
          <w:rFonts w:ascii="Times New Roman" w:hAnsi="Times New Roman" w:cs="Times New Roman"/>
          <w:sz w:val="24"/>
          <w:szCs w:val="24"/>
        </w:rPr>
        <w:t xml:space="preserve">ja </w:t>
      </w:r>
      <w:r w:rsidRPr="00B66788">
        <w:rPr>
          <w:rFonts w:ascii="Times New Roman" w:hAnsi="Times New Roman" w:cs="Times New Roman"/>
          <w:sz w:val="24"/>
          <w:szCs w:val="24"/>
        </w:rPr>
        <w:t>ei tohi olla kõrgemad kui 1, 6 m. Teepoolne</w:t>
      </w:r>
      <w:r>
        <w:rPr>
          <w:rFonts w:ascii="Times New Roman" w:hAnsi="Times New Roman" w:cs="Times New Roman"/>
          <w:sz w:val="24"/>
          <w:szCs w:val="24"/>
        </w:rPr>
        <w:t xml:space="preserve"> </w:t>
      </w:r>
      <w:r w:rsidRPr="00B66788">
        <w:rPr>
          <w:rFonts w:ascii="Times New Roman" w:hAnsi="Times New Roman" w:cs="Times New Roman"/>
          <w:sz w:val="24"/>
          <w:szCs w:val="24"/>
        </w:rPr>
        <w:t>piirdeaed lahendatakse sobivalt koos hoone ehitusprojektiga. Lahendus kooskõlastatakse</w:t>
      </w:r>
      <w:r w:rsidR="0078443C">
        <w:rPr>
          <w:rFonts w:ascii="Times New Roman" w:hAnsi="Times New Roman" w:cs="Times New Roman"/>
          <w:sz w:val="24"/>
          <w:szCs w:val="24"/>
        </w:rPr>
        <w:t xml:space="preserve"> </w:t>
      </w:r>
      <w:r w:rsidRPr="0078443C">
        <w:rPr>
          <w:rFonts w:ascii="Times New Roman" w:hAnsi="Times New Roman" w:cs="Times New Roman"/>
          <w:sz w:val="24"/>
          <w:szCs w:val="24"/>
        </w:rPr>
        <w:t>eskiisstaadiumis hoone ehitusprojekti raames Tori vallaarhitektiga. Piirdeks võib kasutada ka hekke, mis peavad koosnema kohalikest taimeliikidest. Piirded peavad olema rajatud teekatte servast minimaalselt 2 m kaugusele, et oleks võimalik tagada talvine teehooldus.</w:t>
      </w:r>
    </w:p>
    <w:p w14:paraId="46F70975" w14:textId="4A84C1B3" w:rsidR="00E177FA" w:rsidRPr="005D7659" w:rsidRDefault="0010435F" w:rsidP="00B42C5C">
      <w:pPr>
        <w:pStyle w:val="Loendilik"/>
        <w:numPr>
          <w:ilvl w:val="0"/>
          <w:numId w:val="3"/>
        </w:numPr>
        <w:jc w:val="both"/>
        <w:rPr>
          <w:rFonts w:ascii="Times New Roman" w:hAnsi="Times New Roman" w:cs="Times New Roman"/>
          <w:sz w:val="24"/>
          <w:szCs w:val="24"/>
        </w:rPr>
      </w:pPr>
      <w:r w:rsidRPr="005D7659">
        <w:rPr>
          <w:rFonts w:ascii="Times New Roman" w:hAnsi="Times New Roman" w:cs="Times New Roman"/>
          <w:sz w:val="24"/>
          <w:szCs w:val="24"/>
        </w:rPr>
        <w:t xml:space="preserve">Planeeringus määrata ehitusjärjekorrad. </w:t>
      </w:r>
    </w:p>
    <w:p w14:paraId="14689050" w14:textId="0621B7C3" w:rsidR="00213BE5" w:rsidRPr="00213BE5" w:rsidRDefault="00A0721D" w:rsidP="00B42C5C">
      <w:pPr>
        <w:pStyle w:val="Loendilik"/>
        <w:numPr>
          <w:ilvl w:val="0"/>
          <w:numId w:val="3"/>
        </w:numPr>
        <w:jc w:val="both"/>
        <w:rPr>
          <w:rFonts w:ascii="Times New Roman" w:hAnsi="Times New Roman" w:cs="Times New Roman"/>
          <w:sz w:val="24"/>
          <w:szCs w:val="24"/>
        </w:rPr>
      </w:pPr>
      <w:r w:rsidRPr="00A0721D">
        <w:rPr>
          <w:rFonts w:ascii="Times New Roman" w:hAnsi="Times New Roman" w:cs="Times New Roman"/>
          <w:sz w:val="24"/>
          <w:szCs w:val="24"/>
        </w:rPr>
        <w:t xml:space="preserve">Planeeringu tuleohutusnõuded kajastada vastavuses kehtivale seadusandlusele. </w:t>
      </w:r>
      <w:r w:rsidR="00B50D22">
        <w:rPr>
          <w:rFonts w:ascii="Times New Roman" w:hAnsi="Times New Roman" w:cs="Times New Roman"/>
          <w:sz w:val="24"/>
          <w:szCs w:val="24"/>
        </w:rPr>
        <w:t xml:space="preserve">Anda välise tulekustutusvee lahendus. </w:t>
      </w:r>
    </w:p>
    <w:p w14:paraId="49C49F6C" w14:textId="1F60ECA7" w:rsidR="003D03FD" w:rsidRPr="00590223" w:rsidRDefault="00BA4B4F" w:rsidP="00590223">
      <w:pPr>
        <w:pStyle w:val="Loendilik"/>
        <w:numPr>
          <w:ilvl w:val="0"/>
          <w:numId w:val="3"/>
        </w:numPr>
        <w:jc w:val="both"/>
        <w:rPr>
          <w:rFonts w:ascii="Times New Roman" w:hAnsi="Times New Roman" w:cs="Times New Roman"/>
          <w:sz w:val="24"/>
          <w:szCs w:val="24"/>
        </w:rPr>
      </w:pPr>
      <w:r>
        <w:rPr>
          <w:rFonts w:ascii="Times New Roman" w:hAnsi="Times New Roman" w:cs="Times New Roman"/>
          <w:sz w:val="24"/>
          <w:szCs w:val="24"/>
        </w:rPr>
        <w:t>D</w:t>
      </w:r>
      <w:r w:rsidRPr="00BA4B4F">
        <w:rPr>
          <w:rFonts w:ascii="Times New Roman" w:hAnsi="Times New Roman" w:cs="Times New Roman"/>
          <w:sz w:val="24"/>
          <w:szCs w:val="24"/>
        </w:rPr>
        <w:t>etailplaneeringu koostamisel hinnata selle elluviimisega kaasnevaid asjakohaseid majanduslikke, kultuurilisi, sotsiaalseid ja looduskeskkonnale avalduvaid mõjusid.</w:t>
      </w:r>
    </w:p>
    <w:p w14:paraId="28A6D7A3" w14:textId="77777777" w:rsidR="00A90315" w:rsidRDefault="00A90315" w:rsidP="00645D17">
      <w:pPr>
        <w:jc w:val="both"/>
        <w:rPr>
          <w:rFonts w:ascii="Times New Roman" w:hAnsi="Times New Roman" w:cs="Times New Roman"/>
          <w:b/>
          <w:sz w:val="24"/>
          <w:szCs w:val="24"/>
        </w:rPr>
      </w:pPr>
    </w:p>
    <w:p w14:paraId="286D4CBD" w14:textId="2D1C1037" w:rsidR="00897EAA" w:rsidRDefault="00897EAA" w:rsidP="00645D17">
      <w:pPr>
        <w:jc w:val="both"/>
        <w:rPr>
          <w:rFonts w:ascii="Times New Roman" w:hAnsi="Times New Roman" w:cs="Times New Roman"/>
          <w:b/>
          <w:sz w:val="24"/>
          <w:szCs w:val="24"/>
        </w:rPr>
      </w:pPr>
      <w:r>
        <w:rPr>
          <w:rFonts w:ascii="Times New Roman" w:hAnsi="Times New Roman" w:cs="Times New Roman"/>
          <w:b/>
          <w:sz w:val="24"/>
          <w:szCs w:val="24"/>
        </w:rPr>
        <w:t>KOOSTAMISE PROTSESS</w:t>
      </w:r>
    </w:p>
    <w:p w14:paraId="0425C428" w14:textId="77777777" w:rsidR="00897EAA" w:rsidRDefault="00897EAA" w:rsidP="00645D17">
      <w:pPr>
        <w:pStyle w:val="Loendilik"/>
        <w:numPr>
          <w:ilvl w:val="0"/>
          <w:numId w:val="5"/>
        </w:numPr>
        <w:jc w:val="both"/>
        <w:rPr>
          <w:rFonts w:ascii="Times New Roman" w:hAnsi="Times New Roman" w:cs="Times New Roman"/>
          <w:sz w:val="24"/>
          <w:szCs w:val="24"/>
        </w:rPr>
      </w:pPr>
      <w:r w:rsidRPr="00897EAA">
        <w:rPr>
          <w:rFonts w:ascii="Times New Roman" w:hAnsi="Times New Roman" w:cs="Times New Roman"/>
          <w:sz w:val="24"/>
          <w:szCs w:val="24"/>
        </w:rPr>
        <w:t xml:space="preserve">Detailplaneeringu koostamise korraldaja on </w:t>
      </w:r>
      <w:r w:rsidR="00252402">
        <w:rPr>
          <w:rFonts w:ascii="Times New Roman" w:hAnsi="Times New Roman" w:cs="Times New Roman"/>
          <w:sz w:val="24"/>
          <w:szCs w:val="24"/>
        </w:rPr>
        <w:t>Tori</w:t>
      </w:r>
      <w:r w:rsidRPr="00897EAA">
        <w:rPr>
          <w:rFonts w:ascii="Times New Roman" w:hAnsi="Times New Roman" w:cs="Times New Roman"/>
          <w:sz w:val="24"/>
          <w:szCs w:val="24"/>
        </w:rPr>
        <w:t xml:space="preserve"> Vallavalitsus</w:t>
      </w:r>
    </w:p>
    <w:p w14:paraId="37E2EFAC" w14:textId="77777777" w:rsidR="00897EAA" w:rsidRDefault="00897EAA" w:rsidP="00645D17">
      <w:pPr>
        <w:pStyle w:val="Loendilik"/>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Detailplaneeringu algatab </w:t>
      </w:r>
      <w:r w:rsidR="004B7869">
        <w:rPr>
          <w:rFonts w:ascii="Times New Roman" w:hAnsi="Times New Roman" w:cs="Times New Roman"/>
          <w:sz w:val="24"/>
          <w:szCs w:val="24"/>
        </w:rPr>
        <w:t xml:space="preserve">ja kehtestab </w:t>
      </w:r>
      <w:r w:rsidR="00252402">
        <w:rPr>
          <w:rFonts w:ascii="Times New Roman" w:hAnsi="Times New Roman" w:cs="Times New Roman"/>
          <w:sz w:val="24"/>
          <w:szCs w:val="24"/>
        </w:rPr>
        <w:t>Tori</w:t>
      </w:r>
      <w:r w:rsidR="004B7869">
        <w:rPr>
          <w:rFonts w:ascii="Times New Roman" w:hAnsi="Times New Roman" w:cs="Times New Roman"/>
          <w:sz w:val="24"/>
          <w:szCs w:val="24"/>
        </w:rPr>
        <w:t xml:space="preserve"> Valla</w:t>
      </w:r>
      <w:r w:rsidR="00252402">
        <w:rPr>
          <w:rFonts w:ascii="Times New Roman" w:hAnsi="Times New Roman" w:cs="Times New Roman"/>
          <w:sz w:val="24"/>
          <w:szCs w:val="24"/>
        </w:rPr>
        <w:t>volikogu</w:t>
      </w:r>
    </w:p>
    <w:p w14:paraId="7A81DD64" w14:textId="0C56C645" w:rsidR="003D03FD" w:rsidRDefault="003D03FD" w:rsidP="00645D17">
      <w:pPr>
        <w:pStyle w:val="Loendilik"/>
        <w:numPr>
          <w:ilvl w:val="0"/>
          <w:numId w:val="5"/>
        </w:numPr>
        <w:jc w:val="both"/>
        <w:rPr>
          <w:rFonts w:ascii="Times New Roman" w:hAnsi="Times New Roman" w:cs="Times New Roman"/>
          <w:sz w:val="24"/>
          <w:szCs w:val="24"/>
        </w:rPr>
      </w:pPr>
      <w:r>
        <w:rPr>
          <w:rFonts w:ascii="Times New Roman" w:hAnsi="Times New Roman" w:cs="Times New Roman"/>
          <w:sz w:val="24"/>
          <w:szCs w:val="24"/>
        </w:rPr>
        <w:t>Detailplaneering komplekteerida ühes eksemplaris paberkandjal iga avaliku väljapaneku tarbeks</w:t>
      </w:r>
    </w:p>
    <w:p w14:paraId="18117BB8" w14:textId="04B2F422" w:rsidR="00897EAA" w:rsidRPr="00EA6A6F" w:rsidRDefault="00897EAA" w:rsidP="00645D17">
      <w:pPr>
        <w:pStyle w:val="Loendilik"/>
        <w:numPr>
          <w:ilvl w:val="0"/>
          <w:numId w:val="5"/>
        </w:numPr>
        <w:jc w:val="both"/>
        <w:rPr>
          <w:rFonts w:ascii="Times New Roman" w:hAnsi="Times New Roman" w:cs="Times New Roman"/>
          <w:sz w:val="24"/>
          <w:szCs w:val="24"/>
        </w:rPr>
      </w:pPr>
      <w:r w:rsidRPr="00EA6A6F">
        <w:rPr>
          <w:rFonts w:ascii="Times New Roman" w:hAnsi="Times New Roman" w:cs="Times New Roman"/>
          <w:sz w:val="24"/>
          <w:szCs w:val="24"/>
        </w:rPr>
        <w:t xml:space="preserve">Detailplaneering komplekteerida </w:t>
      </w:r>
      <w:r w:rsidR="00FE09AB">
        <w:rPr>
          <w:rFonts w:ascii="Times New Roman" w:hAnsi="Times New Roman" w:cs="Times New Roman"/>
          <w:sz w:val="24"/>
          <w:szCs w:val="24"/>
        </w:rPr>
        <w:t>kehtestamiseks ühes</w:t>
      </w:r>
      <w:r w:rsidRPr="00EA6A6F">
        <w:rPr>
          <w:rFonts w:ascii="Times New Roman" w:hAnsi="Times New Roman" w:cs="Times New Roman"/>
          <w:sz w:val="24"/>
          <w:szCs w:val="24"/>
        </w:rPr>
        <w:t xml:space="preserve"> eksemplaris paberkandjal ja </w:t>
      </w:r>
      <w:r w:rsidR="00FE09AB">
        <w:rPr>
          <w:rFonts w:ascii="Times New Roman" w:hAnsi="Times New Roman" w:cs="Times New Roman"/>
          <w:sz w:val="24"/>
          <w:szCs w:val="24"/>
        </w:rPr>
        <w:t xml:space="preserve">digitaalselt. </w:t>
      </w:r>
    </w:p>
    <w:p w14:paraId="1E3BC09B" w14:textId="7F2E450D" w:rsidR="00E24D51" w:rsidRPr="00A90315" w:rsidRDefault="00645D17" w:rsidP="00A90315">
      <w:pPr>
        <w:pStyle w:val="Loendilik"/>
        <w:numPr>
          <w:ilvl w:val="0"/>
          <w:numId w:val="5"/>
        </w:numPr>
        <w:jc w:val="both"/>
        <w:rPr>
          <w:rFonts w:ascii="Times New Roman" w:hAnsi="Times New Roman" w:cs="Times New Roman"/>
          <w:sz w:val="24"/>
          <w:szCs w:val="24"/>
        </w:rPr>
      </w:pPr>
      <w:r>
        <w:rPr>
          <w:rFonts w:ascii="Times New Roman" w:hAnsi="Times New Roman" w:cs="Times New Roman"/>
          <w:sz w:val="24"/>
          <w:szCs w:val="24"/>
        </w:rPr>
        <w:t>D</w:t>
      </w:r>
      <w:r w:rsidRPr="00645D17">
        <w:rPr>
          <w:rFonts w:ascii="Times New Roman" w:hAnsi="Times New Roman" w:cs="Times New Roman"/>
          <w:sz w:val="24"/>
          <w:szCs w:val="24"/>
        </w:rPr>
        <w:t>etailplaneering peab kehtestamiseks esitamisel vastama riigihalduse ministri 17.10.2019 määrusele nr 50 “Planeeringu vormistamisele ja ülesehitusele esitatavad nõuded“.</w:t>
      </w:r>
    </w:p>
    <w:p w14:paraId="73675770" w14:textId="77777777" w:rsidR="00A90315" w:rsidRDefault="00A90315" w:rsidP="00897EAA">
      <w:pPr>
        <w:rPr>
          <w:rFonts w:ascii="Times New Roman" w:hAnsi="Times New Roman" w:cs="Times New Roman"/>
          <w:b/>
          <w:sz w:val="24"/>
          <w:szCs w:val="24"/>
        </w:rPr>
      </w:pPr>
    </w:p>
    <w:p w14:paraId="0667B3CD" w14:textId="283E26E8" w:rsidR="00782B1D" w:rsidRPr="00897EAA" w:rsidRDefault="000960B6" w:rsidP="00897EAA">
      <w:pPr>
        <w:rPr>
          <w:rFonts w:ascii="Times New Roman" w:hAnsi="Times New Roman" w:cs="Times New Roman"/>
          <w:sz w:val="24"/>
          <w:szCs w:val="24"/>
        </w:rPr>
      </w:pPr>
      <w:r w:rsidRPr="00897EAA">
        <w:rPr>
          <w:rFonts w:ascii="Times New Roman" w:hAnsi="Times New Roman" w:cs="Times New Roman"/>
          <w:b/>
          <w:sz w:val="24"/>
          <w:szCs w:val="24"/>
        </w:rPr>
        <w:t>KOOS</w:t>
      </w:r>
      <w:r w:rsidR="00196FDA">
        <w:rPr>
          <w:rFonts w:ascii="Times New Roman" w:hAnsi="Times New Roman" w:cs="Times New Roman"/>
          <w:b/>
          <w:sz w:val="24"/>
          <w:szCs w:val="24"/>
        </w:rPr>
        <w:t xml:space="preserve">TÖÖ </w:t>
      </w:r>
    </w:p>
    <w:p w14:paraId="53696B01" w14:textId="77C95A2D" w:rsidR="000960B6" w:rsidRDefault="00E05DF3" w:rsidP="00E05DF3">
      <w:pPr>
        <w:pStyle w:val="Loendilik"/>
        <w:numPr>
          <w:ilvl w:val="0"/>
          <w:numId w:val="4"/>
        </w:numPr>
        <w:rPr>
          <w:rFonts w:ascii="Times New Roman" w:hAnsi="Times New Roman" w:cs="Times New Roman"/>
          <w:sz w:val="24"/>
          <w:szCs w:val="24"/>
        </w:rPr>
      </w:pPr>
      <w:r w:rsidRPr="00E05DF3">
        <w:rPr>
          <w:rFonts w:ascii="Times New Roman" w:hAnsi="Times New Roman" w:cs="Times New Roman"/>
          <w:sz w:val="24"/>
          <w:szCs w:val="24"/>
        </w:rPr>
        <w:t>Päästeamet</w:t>
      </w:r>
    </w:p>
    <w:p w14:paraId="4681D9CD" w14:textId="73C9EDA6" w:rsidR="00243D7F" w:rsidRPr="00F81960" w:rsidRDefault="00BC7C6D" w:rsidP="00F81960">
      <w:pPr>
        <w:pStyle w:val="Loendilik"/>
        <w:numPr>
          <w:ilvl w:val="0"/>
          <w:numId w:val="4"/>
        </w:numPr>
        <w:spacing w:line="256" w:lineRule="auto"/>
        <w:rPr>
          <w:rFonts w:ascii="Times New Roman" w:hAnsi="Times New Roman" w:cs="Times New Roman"/>
          <w:sz w:val="24"/>
          <w:szCs w:val="24"/>
        </w:rPr>
      </w:pPr>
      <w:r>
        <w:rPr>
          <w:rFonts w:ascii="Times New Roman" w:hAnsi="Times New Roman" w:cs="Times New Roman"/>
          <w:sz w:val="24"/>
          <w:szCs w:val="24"/>
        </w:rPr>
        <w:t>Keskkonnaamet</w:t>
      </w:r>
    </w:p>
    <w:p w14:paraId="5BA38421" w14:textId="5E7842D9" w:rsidR="00F25444" w:rsidRPr="00F81960" w:rsidRDefault="004B7869" w:rsidP="00F81960">
      <w:pPr>
        <w:rPr>
          <w:rFonts w:ascii="Times New Roman" w:hAnsi="Times New Roman" w:cs="Times New Roman"/>
          <w:b/>
          <w:sz w:val="24"/>
          <w:szCs w:val="24"/>
        </w:rPr>
      </w:pPr>
      <w:r w:rsidRPr="004B7869">
        <w:rPr>
          <w:rFonts w:ascii="Times New Roman" w:hAnsi="Times New Roman" w:cs="Times New Roman"/>
          <w:b/>
          <w:sz w:val="24"/>
          <w:szCs w:val="24"/>
        </w:rPr>
        <w:t>KAASAMINE</w:t>
      </w:r>
    </w:p>
    <w:p w14:paraId="7D672414" w14:textId="6756CC26" w:rsidR="000051E5" w:rsidRPr="008F6EDD" w:rsidRDefault="008F6EDD" w:rsidP="008F6EDD">
      <w:pPr>
        <w:rPr>
          <w:rFonts w:asciiTheme="majorBidi" w:hAnsiTheme="majorBidi" w:cstheme="majorBidi"/>
          <w:sz w:val="24"/>
          <w:szCs w:val="24"/>
        </w:rPr>
      </w:pPr>
      <w:r>
        <w:rPr>
          <w:rFonts w:asciiTheme="majorBidi" w:hAnsiTheme="majorBidi" w:cstheme="majorBidi"/>
          <w:sz w:val="24"/>
          <w:szCs w:val="24"/>
        </w:rPr>
        <w:t>K</w:t>
      </w:r>
      <w:r w:rsidR="00F25444" w:rsidRPr="00F25444">
        <w:rPr>
          <w:rFonts w:asciiTheme="majorBidi" w:hAnsiTheme="majorBidi" w:cstheme="majorBidi"/>
          <w:sz w:val="24"/>
          <w:szCs w:val="24"/>
        </w:rPr>
        <w:t>atastriüksuste omanikud</w:t>
      </w:r>
      <w:r w:rsidR="00A14D58">
        <w:rPr>
          <w:rFonts w:asciiTheme="majorBidi" w:hAnsiTheme="majorBidi" w:cstheme="majorBidi"/>
          <w:sz w:val="24"/>
          <w:szCs w:val="24"/>
        </w:rPr>
        <w:t>:</w:t>
      </w:r>
      <w:r>
        <w:rPr>
          <w:rFonts w:asciiTheme="majorBidi" w:hAnsiTheme="majorBidi" w:cstheme="majorBidi"/>
          <w:sz w:val="24"/>
          <w:szCs w:val="24"/>
        </w:rPr>
        <w:t xml:space="preserve"> Miia,</w:t>
      </w:r>
      <w:r w:rsidR="00A14D58">
        <w:rPr>
          <w:rFonts w:asciiTheme="majorBidi" w:hAnsiTheme="majorBidi" w:cstheme="majorBidi"/>
          <w:sz w:val="24"/>
          <w:szCs w:val="24"/>
        </w:rPr>
        <w:t xml:space="preserve"> </w:t>
      </w:r>
      <w:r w:rsidR="00BC7C6D">
        <w:rPr>
          <w:rFonts w:ascii="Times New Roman" w:eastAsia="Times New Roman" w:hAnsi="Times New Roman" w:cs="Times New Roman"/>
          <w:color w:val="000000"/>
          <w:sz w:val="24"/>
          <w:szCs w:val="24"/>
          <w:lang w:eastAsia="et-EE"/>
        </w:rPr>
        <w:t>Niitema,</w:t>
      </w:r>
      <w:r w:rsidR="00F620AA">
        <w:rPr>
          <w:rFonts w:ascii="Times New Roman" w:eastAsia="Times New Roman" w:hAnsi="Times New Roman" w:cs="Times New Roman"/>
          <w:color w:val="000000"/>
          <w:sz w:val="24"/>
          <w:szCs w:val="24"/>
          <w:lang w:eastAsia="et-EE"/>
        </w:rPr>
        <w:t xml:space="preserve"> </w:t>
      </w:r>
      <w:r w:rsidR="00BC7C6D">
        <w:rPr>
          <w:rFonts w:ascii="Times New Roman" w:eastAsia="Times New Roman" w:hAnsi="Times New Roman" w:cs="Times New Roman"/>
          <w:color w:val="000000"/>
          <w:sz w:val="24"/>
          <w:szCs w:val="24"/>
          <w:lang w:eastAsia="et-EE"/>
        </w:rPr>
        <w:t xml:space="preserve">Ristiku tee 56, Miiasalu, </w:t>
      </w:r>
      <w:r w:rsidR="00F620AA">
        <w:rPr>
          <w:rFonts w:ascii="Times New Roman" w:eastAsia="Times New Roman" w:hAnsi="Times New Roman" w:cs="Times New Roman"/>
          <w:color w:val="000000"/>
          <w:sz w:val="24"/>
          <w:szCs w:val="24"/>
          <w:lang w:eastAsia="et-EE"/>
        </w:rPr>
        <w:t>K</w:t>
      </w:r>
      <w:r w:rsidR="00BC7C6D">
        <w:rPr>
          <w:rFonts w:ascii="Times New Roman" w:eastAsia="Times New Roman" w:hAnsi="Times New Roman" w:cs="Times New Roman"/>
          <w:color w:val="000000"/>
          <w:sz w:val="24"/>
          <w:szCs w:val="24"/>
          <w:lang w:eastAsia="et-EE"/>
        </w:rPr>
        <w:t>aksoja</w:t>
      </w:r>
      <w:r w:rsidR="00F620AA">
        <w:rPr>
          <w:rFonts w:ascii="Times New Roman" w:eastAsia="Times New Roman" w:hAnsi="Times New Roman" w:cs="Times New Roman"/>
          <w:color w:val="000000"/>
          <w:sz w:val="24"/>
          <w:szCs w:val="24"/>
          <w:lang w:eastAsia="et-EE"/>
        </w:rPr>
        <w:t xml:space="preserve">, </w:t>
      </w:r>
      <w:r w:rsidR="00205262">
        <w:rPr>
          <w:rFonts w:ascii="Times New Roman" w:eastAsia="Times New Roman" w:hAnsi="Times New Roman" w:cs="Times New Roman"/>
          <w:color w:val="000000"/>
          <w:sz w:val="24"/>
          <w:szCs w:val="24"/>
          <w:lang w:eastAsia="et-EE"/>
        </w:rPr>
        <w:t>R</w:t>
      </w:r>
      <w:r w:rsidR="00F620AA">
        <w:rPr>
          <w:rFonts w:ascii="Times New Roman" w:eastAsia="Times New Roman" w:hAnsi="Times New Roman" w:cs="Times New Roman"/>
          <w:color w:val="000000"/>
          <w:sz w:val="24"/>
          <w:szCs w:val="24"/>
          <w:lang w:eastAsia="et-EE"/>
        </w:rPr>
        <w:t xml:space="preserve">istiku tee L1, Ristiku tee L2 </w:t>
      </w:r>
      <w:r w:rsidR="00BC7C6D">
        <w:rPr>
          <w:rFonts w:ascii="Times New Roman" w:eastAsia="Times New Roman" w:hAnsi="Times New Roman" w:cs="Times New Roman"/>
          <w:color w:val="000000"/>
          <w:sz w:val="24"/>
          <w:szCs w:val="24"/>
          <w:lang w:eastAsia="et-EE"/>
        </w:rPr>
        <w:t xml:space="preserve"> </w:t>
      </w:r>
      <w:r w:rsidR="009C4332" w:rsidRPr="009C4332">
        <w:rPr>
          <w:rFonts w:ascii="Times New Roman" w:eastAsia="Times New Roman" w:hAnsi="Times New Roman" w:cs="Times New Roman"/>
          <w:color w:val="000000"/>
          <w:sz w:val="24"/>
          <w:szCs w:val="24"/>
          <w:lang w:eastAsia="et-EE"/>
        </w:rPr>
        <w:t>katastriüksused</w:t>
      </w:r>
    </w:p>
    <w:p w14:paraId="79D32EF8" w14:textId="24AEF337" w:rsidR="009C4332" w:rsidRPr="009C4332" w:rsidRDefault="004B7869" w:rsidP="009C4332">
      <w:pPr>
        <w:rPr>
          <w:rFonts w:asciiTheme="majorBidi" w:hAnsiTheme="majorBidi" w:cstheme="majorBidi"/>
          <w:sz w:val="24"/>
          <w:szCs w:val="24"/>
        </w:rPr>
      </w:pPr>
      <w:r w:rsidRPr="009C4332">
        <w:rPr>
          <w:rFonts w:asciiTheme="majorBidi" w:hAnsiTheme="majorBidi" w:cstheme="majorBidi"/>
          <w:sz w:val="24"/>
          <w:szCs w:val="24"/>
        </w:rPr>
        <w:t xml:space="preserve">Elektrilevi </w:t>
      </w:r>
      <w:r w:rsidR="000051E5" w:rsidRPr="009C4332">
        <w:rPr>
          <w:rFonts w:asciiTheme="majorBidi" w:hAnsiTheme="majorBidi" w:cstheme="majorBidi"/>
          <w:sz w:val="24"/>
          <w:szCs w:val="24"/>
        </w:rPr>
        <w:t>AS Pärnu Vesi</w:t>
      </w:r>
      <w:r w:rsidR="00785B5E" w:rsidRPr="009C4332">
        <w:rPr>
          <w:rFonts w:asciiTheme="majorBidi" w:hAnsiTheme="majorBidi" w:cstheme="majorBidi"/>
          <w:sz w:val="24"/>
          <w:szCs w:val="24"/>
        </w:rPr>
        <w:t xml:space="preserve">, </w:t>
      </w:r>
      <w:r w:rsidR="00B86102" w:rsidRPr="009C4332">
        <w:rPr>
          <w:rFonts w:asciiTheme="majorBidi" w:hAnsiTheme="majorBidi" w:cstheme="majorBidi"/>
          <w:sz w:val="24"/>
          <w:szCs w:val="24"/>
        </w:rPr>
        <w:t>Telia Eesti AS</w:t>
      </w:r>
      <w:r w:rsidR="00785B5E" w:rsidRPr="009C4332">
        <w:rPr>
          <w:rFonts w:asciiTheme="majorBidi" w:hAnsiTheme="majorBidi" w:cstheme="majorBidi"/>
          <w:sz w:val="24"/>
          <w:szCs w:val="24"/>
        </w:rPr>
        <w:t xml:space="preserve">, </w:t>
      </w:r>
      <w:r w:rsidR="000051E5" w:rsidRPr="009C4332">
        <w:rPr>
          <w:rFonts w:asciiTheme="majorBidi" w:hAnsiTheme="majorBidi" w:cstheme="majorBidi"/>
          <w:sz w:val="24"/>
          <w:szCs w:val="24"/>
        </w:rPr>
        <w:t>Maa- ja Ruumiamet</w:t>
      </w:r>
    </w:p>
    <w:p w14:paraId="295CF0AE" w14:textId="19F8D369" w:rsidR="00E05DF3" w:rsidRPr="009C4332" w:rsidRDefault="009B63C4" w:rsidP="009C4332">
      <w:pPr>
        <w:rPr>
          <w:rFonts w:asciiTheme="majorBidi" w:hAnsiTheme="majorBidi" w:cstheme="majorBidi"/>
          <w:sz w:val="24"/>
          <w:szCs w:val="24"/>
        </w:rPr>
      </w:pPr>
      <w:r>
        <w:rPr>
          <w:rFonts w:ascii="Times New Roman" w:hAnsi="Times New Roman" w:cs="Times New Roman"/>
          <w:sz w:val="24"/>
          <w:szCs w:val="24"/>
        </w:rPr>
        <w:t xml:space="preserve">Seadusest tulenevad kooskõlastused tuleb saavutada enne detailplaneeringu vastuvõtmist. </w:t>
      </w:r>
      <w:r w:rsidR="00252402">
        <w:rPr>
          <w:rFonts w:ascii="Times New Roman" w:hAnsi="Times New Roman" w:cs="Times New Roman"/>
          <w:sz w:val="24"/>
          <w:szCs w:val="24"/>
        </w:rPr>
        <w:t>Tori</w:t>
      </w:r>
      <w:r>
        <w:rPr>
          <w:rFonts w:ascii="Times New Roman" w:hAnsi="Times New Roman" w:cs="Times New Roman"/>
          <w:sz w:val="24"/>
          <w:szCs w:val="24"/>
        </w:rPr>
        <w:t xml:space="preserve"> Vallavalitsusel on õigus kooskõlastuste vajadust ja lähtes</w:t>
      </w:r>
      <w:r w:rsidR="00AE275A">
        <w:rPr>
          <w:rFonts w:ascii="Times New Roman" w:hAnsi="Times New Roman" w:cs="Times New Roman"/>
          <w:sz w:val="24"/>
          <w:szCs w:val="24"/>
        </w:rPr>
        <w:t>eisukohti täpsustada ja täiendada detailplaneeringu menetlemisel.</w:t>
      </w:r>
    </w:p>
    <w:p w14:paraId="2CEBCCD6" w14:textId="5E9256A0" w:rsidR="007C660C" w:rsidRDefault="00AE275A" w:rsidP="00A90315">
      <w:pPr>
        <w:jc w:val="both"/>
        <w:rPr>
          <w:rFonts w:ascii="Times New Roman" w:hAnsi="Times New Roman" w:cs="Times New Roman"/>
          <w:sz w:val="24"/>
          <w:szCs w:val="24"/>
        </w:rPr>
      </w:pPr>
      <w:r>
        <w:rPr>
          <w:rFonts w:ascii="Times New Roman" w:hAnsi="Times New Roman" w:cs="Times New Roman"/>
          <w:sz w:val="24"/>
          <w:szCs w:val="24"/>
        </w:rPr>
        <w:t xml:space="preserve">Planeeringu koostamisse kaasatakse isikud, kelle õigusi ning </w:t>
      </w:r>
      <w:r w:rsidR="00897EAA">
        <w:rPr>
          <w:rFonts w:ascii="Times New Roman" w:hAnsi="Times New Roman" w:cs="Times New Roman"/>
          <w:sz w:val="24"/>
          <w:szCs w:val="24"/>
        </w:rPr>
        <w:t>huve planeering võib puudutada ja isikud, kes on avaldanud soovi olla selle koostamisse kaasatud.</w:t>
      </w:r>
      <w:r w:rsidR="00FD0900">
        <w:rPr>
          <w:rFonts w:ascii="Times New Roman" w:hAnsi="Times New Roman" w:cs="Times New Roman"/>
          <w:sz w:val="24"/>
          <w:szCs w:val="24"/>
        </w:rPr>
        <w:t xml:space="preserve"> </w:t>
      </w:r>
    </w:p>
    <w:p w14:paraId="3EAD088A" w14:textId="77777777" w:rsidR="0064077B" w:rsidRDefault="0064077B" w:rsidP="00572805">
      <w:pPr>
        <w:jc w:val="both"/>
        <w:rPr>
          <w:rFonts w:ascii="Times New Roman" w:hAnsi="Times New Roman" w:cs="Times New Roman"/>
          <w:b/>
          <w:sz w:val="24"/>
          <w:szCs w:val="24"/>
        </w:rPr>
      </w:pPr>
    </w:p>
    <w:p w14:paraId="5D727206" w14:textId="77777777" w:rsidR="0064077B" w:rsidRDefault="0064077B" w:rsidP="00572805">
      <w:pPr>
        <w:jc w:val="both"/>
        <w:rPr>
          <w:rFonts w:ascii="Times New Roman" w:hAnsi="Times New Roman" w:cs="Times New Roman"/>
          <w:b/>
          <w:sz w:val="24"/>
          <w:szCs w:val="24"/>
        </w:rPr>
      </w:pPr>
    </w:p>
    <w:p w14:paraId="4F4DC6D0" w14:textId="77777777" w:rsidR="00836785" w:rsidRDefault="00836785" w:rsidP="00572805">
      <w:pPr>
        <w:jc w:val="both"/>
        <w:rPr>
          <w:rFonts w:ascii="Times New Roman" w:hAnsi="Times New Roman" w:cs="Times New Roman"/>
          <w:b/>
          <w:sz w:val="24"/>
          <w:szCs w:val="24"/>
        </w:rPr>
      </w:pPr>
    </w:p>
    <w:p w14:paraId="6BE88A28" w14:textId="77777777" w:rsidR="00836785" w:rsidRDefault="00836785" w:rsidP="00572805">
      <w:pPr>
        <w:jc w:val="both"/>
        <w:rPr>
          <w:rFonts w:ascii="Times New Roman" w:hAnsi="Times New Roman" w:cs="Times New Roman"/>
          <w:b/>
          <w:sz w:val="24"/>
          <w:szCs w:val="24"/>
        </w:rPr>
      </w:pPr>
    </w:p>
    <w:p w14:paraId="15491DEB" w14:textId="0F2D71C6" w:rsidR="0002174C" w:rsidRDefault="0002174C" w:rsidP="00572805">
      <w:pPr>
        <w:jc w:val="both"/>
        <w:rPr>
          <w:rFonts w:ascii="Times New Roman" w:hAnsi="Times New Roman" w:cs="Times New Roman"/>
          <w:sz w:val="24"/>
          <w:szCs w:val="24"/>
        </w:rPr>
      </w:pPr>
      <w:r>
        <w:rPr>
          <w:rFonts w:ascii="Times New Roman" w:hAnsi="Times New Roman" w:cs="Times New Roman"/>
          <w:b/>
          <w:sz w:val="24"/>
          <w:szCs w:val="24"/>
        </w:rPr>
        <w:lastRenderedPageBreak/>
        <w:t>AJAKAVA</w:t>
      </w:r>
    </w:p>
    <w:p w14:paraId="310D895A" w14:textId="231FD8B5" w:rsidR="002F053B" w:rsidRPr="003A233F" w:rsidRDefault="00B45C0E" w:rsidP="00572805">
      <w:pPr>
        <w:pStyle w:val="Loendilik"/>
        <w:numPr>
          <w:ilvl w:val="0"/>
          <w:numId w:val="6"/>
        </w:numPr>
        <w:jc w:val="both"/>
        <w:rPr>
          <w:rFonts w:asciiTheme="majorBidi" w:hAnsiTheme="majorBidi" w:cstheme="majorBidi"/>
          <w:sz w:val="24"/>
          <w:szCs w:val="24"/>
        </w:rPr>
      </w:pPr>
      <w:bookmarkStart w:id="2" w:name="_Hlk14251439"/>
      <w:r w:rsidRPr="003A233F">
        <w:rPr>
          <w:rFonts w:asciiTheme="majorBidi" w:hAnsiTheme="majorBidi" w:cstheme="majorBidi"/>
          <w:sz w:val="24"/>
          <w:szCs w:val="24"/>
        </w:rPr>
        <w:t>KSH vajalikkuse</w:t>
      </w:r>
      <w:r w:rsidR="0049192C" w:rsidRPr="003A233F">
        <w:rPr>
          <w:rFonts w:asciiTheme="majorBidi" w:hAnsiTheme="majorBidi" w:cstheme="majorBidi"/>
          <w:sz w:val="24"/>
          <w:szCs w:val="24"/>
        </w:rPr>
        <w:t xml:space="preserve"> </w:t>
      </w:r>
      <w:r w:rsidR="003A233F" w:rsidRPr="003A233F">
        <w:rPr>
          <w:rFonts w:asciiTheme="majorBidi" w:hAnsiTheme="majorBidi" w:cstheme="majorBidi"/>
          <w:sz w:val="24"/>
          <w:szCs w:val="24"/>
        </w:rPr>
        <w:t>üle otsustamisel</w:t>
      </w:r>
      <w:r w:rsidR="00577BB8" w:rsidRPr="003A233F">
        <w:rPr>
          <w:rFonts w:asciiTheme="majorBidi" w:hAnsiTheme="majorBidi" w:cstheme="majorBidi"/>
          <w:sz w:val="24"/>
          <w:szCs w:val="24"/>
        </w:rPr>
        <w:t xml:space="preserve"> </w:t>
      </w:r>
      <w:r w:rsidRPr="003A233F">
        <w:rPr>
          <w:rFonts w:asciiTheme="majorBidi" w:hAnsiTheme="majorBidi" w:cstheme="majorBidi"/>
          <w:sz w:val="24"/>
          <w:szCs w:val="24"/>
        </w:rPr>
        <w:t>asjaomastelt asutustelt seisukohtade küsimine</w:t>
      </w:r>
      <w:r w:rsidR="003A233F" w:rsidRPr="003A233F">
        <w:rPr>
          <w:rFonts w:asciiTheme="majorBidi" w:hAnsiTheme="majorBidi" w:cstheme="majorBidi"/>
          <w:sz w:val="24"/>
          <w:szCs w:val="24"/>
        </w:rPr>
        <w:t xml:space="preserve"> ning </w:t>
      </w:r>
      <w:r w:rsidR="003A233F" w:rsidRPr="003A233F">
        <w:rPr>
          <w:rFonts w:asciiTheme="majorBidi" w:eastAsia="Tahoma" w:hAnsiTheme="majorBidi" w:cstheme="majorBidi"/>
          <w:sz w:val="24"/>
          <w:lang w:eastAsia="zh-CN"/>
        </w:rPr>
        <w:t xml:space="preserve">detailplaneeringu KSH algatamata jätmise otsuse eelnõu koos </w:t>
      </w:r>
      <w:r w:rsidR="003A233F">
        <w:rPr>
          <w:rFonts w:asciiTheme="majorBidi" w:eastAsia="Tahoma" w:hAnsiTheme="majorBidi" w:cstheme="majorBidi"/>
          <w:sz w:val="24"/>
          <w:lang w:eastAsia="zh-CN"/>
        </w:rPr>
        <w:t xml:space="preserve">KSH </w:t>
      </w:r>
      <w:r w:rsidR="003A233F" w:rsidRPr="003A233F">
        <w:rPr>
          <w:rFonts w:asciiTheme="majorBidi" w:eastAsia="Tahoma" w:hAnsiTheme="majorBidi" w:cstheme="majorBidi"/>
          <w:sz w:val="24"/>
          <w:lang w:eastAsia="zh-CN"/>
        </w:rPr>
        <w:t>eelhinnanguga esitamine</w:t>
      </w:r>
      <w:r w:rsidR="003A233F">
        <w:rPr>
          <w:rFonts w:asciiTheme="majorBidi" w:eastAsia="Tahoma" w:hAnsiTheme="majorBidi" w:cstheme="majorBidi"/>
          <w:sz w:val="24"/>
          <w:lang w:eastAsia="zh-CN"/>
        </w:rPr>
        <w:t>,</w:t>
      </w:r>
      <w:r w:rsidRPr="003A233F">
        <w:rPr>
          <w:rFonts w:asciiTheme="majorBidi" w:hAnsiTheme="majorBidi" w:cstheme="majorBidi"/>
          <w:sz w:val="24"/>
          <w:szCs w:val="24"/>
        </w:rPr>
        <w:t xml:space="preserve"> </w:t>
      </w:r>
      <w:r w:rsidR="005672CF" w:rsidRPr="003A233F">
        <w:rPr>
          <w:rFonts w:asciiTheme="majorBidi" w:hAnsiTheme="majorBidi" w:cstheme="majorBidi"/>
          <w:sz w:val="24"/>
          <w:szCs w:val="24"/>
        </w:rPr>
        <w:t xml:space="preserve">vajadusel </w:t>
      </w:r>
      <w:r w:rsidR="00577BB8" w:rsidRPr="003A233F">
        <w:rPr>
          <w:rFonts w:asciiTheme="majorBidi" w:hAnsiTheme="majorBidi" w:cstheme="majorBidi"/>
          <w:sz w:val="24"/>
          <w:szCs w:val="24"/>
        </w:rPr>
        <w:t xml:space="preserve">KSH eelhinnangu </w:t>
      </w:r>
      <w:r w:rsidR="005672CF" w:rsidRPr="003A233F">
        <w:rPr>
          <w:rFonts w:asciiTheme="majorBidi" w:hAnsiTheme="majorBidi" w:cstheme="majorBidi"/>
          <w:sz w:val="24"/>
          <w:szCs w:val="24"/>
        </w:rPr>
        <w:t>täiendamine</w:t>
      </w:r>
      <w:r w:rsidR="008F6EDD">
        <w:rPr>
          <w:rFonts w:asciiTheme="majorBidi" w:hAnsiTheme="majorBidi" w:cstheme="majorBidi"/>
          <w:sz w:val="24"/>
          <w:szCs w:val="24"/>
        </w:rPr>
        <w:t>. L</w:t>
      </w:r>
      <w:r w:rsidR="008F6EDD" w:rsidRPr="002C2AFD">
        <w:rPr>
          <w:rFonts w:asciiTheme="majorBidi" w:hAnsiTheme="majorBidi" w:cstheme="majorBidi"/>
          <w:sz w:val="24"/>
          <w:szCs w:val="24"/>
        </w:rPr>
        <w:t>ähteseisukohtade kohta</w:t>
      </w:r>
      <w:r w:rsidR="008F6EDD">
        <w:rPr>
          <w:rFonts w:asciiTheme="majorBidi" w:hAnsiTheme="majorBidi" w:cstheme="majorBidi"/>
          <w:sz w:val="24"/>
          <w:szCs w:val="24"/>
        </w:rPr>
        <w:t xml:space="preserve"> arvamuse küsimine, vajadusel lähteseisukohtade täiendamine</w:t>
      </w:r>
      <w:r w:rsidR="005672CF" w:rsidRPr="003A233F">
        <w:rPr>
          <w:rFonts w:asciiTheme="majorBidi" w:hAnsiTheme="majorBidi" w:cstheme="majorBidi"/>
          <w:sz w:val="24"/>
          <w:szCs w:val="24"/>
        </w:rPr>
        <w:t>:</w:t>
      </w:r>
      <w:r w:rsidR="00F941CD" w:rsidRPr="003A233F">
        <w:rPr>
          <w:rFonts w:asciiTheme="majorBidi" w:hAnsiTheme="majorBidi" w:cstheme="majorBidi"/>
          <w:sz w:val="24"/>
          <w:szCs w:val="24"/>
        </w:rPr>
        <w:t xml:space="preserve"> </w:t>
      </w:r>
      <w:r w:rsidR="000051E5">
        <w:rPr>
          <w:rFonts w:asciiTheme="majorBidi" w:hAnsiTheme="majorBidi" w:cstheme="majorBidi"/>
          <w:sz w:val="24"/>
          <w:szCs w:val="24"/>
        </w:rPr>
        <w:t>k</w:t>
      </w:r>
      <w:r w:rsidR="008F6EDD">
        <w:rPr>
          <w:rFonts w:asciiTheme="majorBidi" w:hAnsiTheme="majorBidi" w:cstheme="majorBidi"/>
          <w:sz w:val="24"/>
          <w:szCs w:val="24"/>
        </w:rPr>
        <w:t>olm</w:t>
      </w:r>
      <w:r w:rsidR="000051E5">
        <w:rPr>
          <w:rFonts w:asciiTheme="majorBidi" w:hAnsiTheme="majorBidi" w:cstheme="majorBidi"/>
          <w:sz w:val="24"/>
          <w:szCs w:val="24"/>
        </w:rPr>
        <w:t xml:space="preserve"> kuud</w:t>
      </w:r>
      <w:r w:rsidR="002F053B" w:rsidRPr="003A233F">
        <w:rPr>
          <w:rFonts w:asciiTheme="majorBidi" w:hAnsiTheme="majorBidi" w:cstheme="majorBidi"/>
          <w:sz w:val="24"/>
          <w:szCs w:val="24"/>
        </w:rPr>
        <w:t xml:space="preserve"> </w:t>
      </w:r>
    </w:p>
    <w:bookmarkEnd w:id="2"/>
    <w:p w14:paraId="6F5B1863" w14:textId="303814CB" w:rsidR="005672CF" w:rsidRPr="002C2AFD" w:rsidRDefault="005672CF" w:rsidP="005672CF">
      <w:pPr>
        <w:pStyle w:val="Loendilik"/>
        <w:numPr>
          <w:ilvl w:val="0"/>
          <w:numId w:val="6"/>
        </w:numPr>
        <w:rPr>
          <w:rFonts w:asciiTheme="majorBidi" w:hAnsiTheme="majorBidi" w:cstheme="majorBidi"/>
          <w:sz w:val="24"/>
          <w:szCs w:val="24"/>
        </w:rPr>
      </w:pPr>
      <w:r w:rsidRPr="002C2AFD">
        <w:rPr>
          <w:rFonts w:asciiTheme="majorBidi" w:hAnsiTheme="majorBidi" w:cstheme="majorBidi"/>
          <w:sz w:val="24"/>
          <w:szCs w:val="24"/>
        </w:rPr>
        <w:t>Detailplaneeringu algatamine ja</w:t>
      </w:r>
      <w:r w:rsidR="00E177FA" w:rsidRPr="002C2AFD">
        <w:rPr>
          <w:rFonts w:asciiTheme="majorBidi" w:hAnsiTheme="majorBidi" w:cstheme="majorBidi"/>
          <w:sz w:val="24"/>
          <w:szCs w:val="24"/>
        </w:rPr>
        <w:t xml:space="preserve"> KSH mittealgatamine, sellest</w:t>
      </w:r>
      <w:r w:rsidRPr="002C2AFD">
        <w:rPr>
          <w:rFonts w:asciiTheme="majorBidi" w:hAnsiTheme="majorBidi" w:cstheme="majorBidi"/>
          <w:sz w:val="24"/>
          <w:szCs w:val="24"/>
        </w:rPr>
        <w:t xml:space="preserve"> teatamine: </w:t>
      </w:r>
      <w:r w:rsidR="000051E5">
        <w:rPr>
          <w:rFonts w:asciiTheme="majorBidi" w:hAnsiTheme="majorBidi" w:cstheme="majorBidi"/>
          <w:sz w:val="24"/>
          <w:szCs w:val="24"/>
        </w:rPr>
        <w:t>kaks kuud</w:t>
      </w:r>
    </w:p>
    <w:p w14:paraId="285AF109" w14:textId="302614E8" w:rsidR="002F053B" w:rsidRPr="002C2AFD" w:rsidRDefault="00F941CD" w:rsidP="00572805">
      <w:pPr>
        <w:pStyle w:val="Loendilik"/>
        <w:numPr>
          <w:ilvl w:val="0"/>
          <w:numId w:val="6"/>
        </w:numPr>
        <w:jc w:val="both"/>
        <w:rPr>
          <w:rFonts w:asciiTheme="majorBidi" w:hAnsiTheme="majorBidi" w:cstheme="majorBidi"/>
          <w:sz w:val="24"/>
          <w:szCs w:val="24"/>
        </w:rPr>
      </w:pPr>
      <w:r w:rsidRPr="002C2AFD">
        <w:rPr>
          <w:rFonts w:asciiTheme="majorBidi" w:hAnsiTheme="majorBidi" w:cstheme="majorBidi"/>
          <w:sz w:val="24"/>
          <w:szCs w:val="24"/>
        </w:rPr>
        <w:t>P</w:t>
      </w:r>
      <w:r w:rsidR="002F053B" w:rsidRPr="002C2AFD">
        <w:rPr>
          <w:rFonts w:asciiTheme="majorBidi" w:hAnsiTheme="majorBidi" w:cstheme="majorBidi"/>
          <w:sz w:val="24"/>
          <w:szCs w:val="24"/>
        </w:rPr>
        <w:t xml:space="preserve">laneeringulahenduse sisuline koostamine </w:t>
      </w:r>
      <w:r w:rsidR="00A570A0" w:rsidRPr="002C2AFD">
        <w:rPr>
          <w:rFonts w:asciiTheme="majorBidi" w:hAnsiTheme="majorBidi" w:cstheme="majorBidi"/>
          <w:sz w:val="24"/>
          <w:szCs w:val="24"/>
        </w:rPr>
        <w:t>(</w:t>
      </w:r>
      <w:r w:rsidR="00B45C0E" w:rsidRPr="002C2AFD">
        <w:rPr>
          <w:rFonts w:asciiTheme="majorBidi" w:hAnsiTheme="majorBidi" w:cstheme="majorBidi"/>
          <w:sz w:val="24"/>
          <w:szCs w:val="24"/>
        </w:rPr>
        <w:t>eskiislahendus)</w:t>
      </w:r>
      <w:r w:rsidRPr="002C2AFD">
        <w:rPr>
          <w:rFonts w:asciiTheme="majorBidi" w:hAnsiTheme="majorBidi" w:cstheme="majorBidi"/>
          <w:sz w:val="24"/>
          <w:szCs w:val="24"/>
        </w:rPr>
        <w:t xml:space="preserve">: </w:t>
      </w:r>
      <w:r w:rsidR="00AC68B2" w:rsidRPr="002C2AFD">
        <w:rPr>
          <w:rFonts w:asciiTheme="majorBidi" w:hAnsiTheme="majorBidi" w:cstheme="majorBidi"/>
          <w:sz w:val="24"/>
          <w:szCs w:val="24"/>
        </w:rPr>
        <w:t>neli</w:t>
      </w:r>
      <w:r w:rsidRPr="002C2AFD">
        <w:rPr>
          <w:rFonts w:asciiTheme="majorBidi" w:hAnsiTheme="majorBidi" w:cstheme="majorBidi"/>
          <w:sz w:val="24"/>
          <w:szCs w:val="24"/>
        </w:rPr>
        <w:t xml:space="preserve"> kuud</w:t>
      </w:r>
      <w:r w:rsidR="00EF77BF" w:rsidRPr="002C2AFD">
        <w:rPr>
          <w:rFonts w:asciiTheme="majorBidi" w:hAnsiTheme="majorBidi" w:cstheme="majorBidi"/>
          <w:sz w:val="24"/>
          <w:szCs w:val="24"/>
        </w:rPr>
        <w:t>.</w:t>
      </w:r>
    </w:p>
    <w:p w14:paraId="298AC628" w14:textId="601D1905" w:rsidR="00A570A0" w:rsidRPr="002C2AFD" w:rsidRDefault="00A570A0" w:rsidP="00A570A0">
      <w:pPr>
        <w:pStyle w:val="Loendilik"/>
        <w:numPr>
          <w:ilvl w:val="0"/>
          <w:numId w:val="6"/>
        </w:numPr>
        <w:spacing w:line="256" w:lineRule="auto"/>
        <w:rPr>
          <w:rFonts w:asciiTheme="majorBidi" w:hAnsiTheme="majorBidi" w:cstheme="majorBidi"/>
          <w:sz w:val="24"/>
          <w:szCs w:val="24"/>
        </w:rPr>
      </w:pPr>
      <w:r w:rsidRPr="002C2AFD">
        <w:rPr>
          <w:rFonts w:asciiTheme="majorBidi" w:hAnsiTheme="majorBidi" w:cstheme="majorBidi"/>
          <w:sz w:val="24"/>
          <w:szCs w:val="24"/>
        </w:rPr>
        <w:t>Planeeringu eskiislahenduse  avalik väljapanek ja avalik arutelu: vastavalt vajadusele</w:t>
      </w:r>
    </w:p>
    <w:p w14:paraId="0CA739E1" w14:textId="1586C72D" w:rsidR="00A570A0" w:rsidRPr="002C2AFD" w:rsidRDefault="00A570A0" w:rsidP="00A570A0">
      <w:pPr>
        <w:pStyle w:val="Loendilik"/>
        <w:numPr>
          <w:ilvl w:val="0"/>
          <w:numId w:val="6"/>
        </w:numPr>
        <w:spacing w:line="256" w:lineRule="auto"/>
        <w:rPr>
          <w:rFonts w:asciiTheme="majorBidi" w:hAnsiTheme="majorBidi" w:cstheme="majorBidi"/>
          <w:sz w:val="24"/>
          <w:szCs w:val="24"/>
        </w:rPr>
      </w:pPr>
      <w:r w:rsidRPr="002C2AFD">
        <w:rPr>
          <w:rFonts w:asciiTheme="majorBidi" w:hAnsiTheme="majorBidi" w:cstheme="majorBidi"/>
          <w:sz w:val="24"/>
          <w:szCs w:val="24"/>
        </w:rPr>
        <w:t xml:space="preserve">Planeeringu eelnõu täiendamine vastavalt eskiislahenduse avalikustamise tulemustele: </w:t>
      </w:r>
      <w:r w:rsidR="002B4BB7">
        <w:rPr>
          <w:rFonts w:asciiTheme="majorBidi" w:hAnsiTheme="majorBidi" w:cstheme="majorBidi"/>
          <w:sz w:val="24"/>
          <w:szCs w:val="24"/>
        </w:rPr>
        <w:t>k</w:t>
      </w:r>
      <w:r w:rsidRPr="002C2AFD">
        <w:rPr>
          <w:rFonts w:asciiTheme="majorBidi" w:hAnsiTheme="majorBidi" w:cstheme="majorBidi"/>
          <w:sz w:val="24"/>
          <w:szCs w:val="24"/>
        </w:rPr>
        <w:t>ahe nädala jooksul pärast eskiislahenduse avalikku arutelu.</w:t>
      </w:r>
    </w:p>
    <w:p w14:paraId="523C58EC" w14:textId="1E320929" w:rsidR="00A570A0" w:rsidRPr="002C2AFD" w:rsidRDefault="00F941CD" w:rsidP="006F0C4A">
      <w:pPr>
        <w:pStyle w:val="Loendilik"/>
        <w:numPr>
          <w:ilvl w:val="0"/>
          <w:numId w:val="6"/>
        </w:numPr>
        <w:jc w:val="both"/>
        <w:rPr>
          <w:rFonts w:asciiTheme="majorBidi" w:hAnsiTheme="majorBidi" w:cstheme="majorBidi"/>
          <w:sz w:val="24"/>
          <w:szCs w:val="24"/>
        </w:rPr>
      </w:pPr>
      <w:r w:rsidRPr="002C2AFD">
        <w:rPr>
          <w:rFonts w:asciiTheme="majorBidi" w:hAnsiTheme="majorBidi" w:cstheme="majorBidi"/>
          <w:sz w:val="24"/>
          <w:szCs w:val="24"/>
        </w:rPr>
        <w:t>P</w:t>
      </w:r>
      <w:r w:rsidR="002F053B" w:rsidRPr="002C2AFD">
        <w:rPr>
          <w:rFonts w:asciiTheme="majorBidi" w:hAnsiTheme="majorBidi" w:cstheme="majorBidi"/>
          <w:sz w:val="24"/>
          <w:szCs w:val="24"/>
        </w:rPr>
        <w:t>laneer</w:t>
      </w:r>
      <w:r w:rsidRPr="002C2AFD">
        <w:rPr>
          <w:rFonts w:asciiTheme="majorBidi" w:hAnsiTheme="majorBidi" w:cstheme="majorBidi"/>
          <w:sz w:val="24"/>
          <w:szCs w:val="24"/>
        </w:rPr>
        <w:t>ingu kooskõlastamine</w:t>
      </w:r>
      <w:r w:rsidR="00E177FA" w:rsidRPr="002C2AFD">
        <w:rPr>
          <w:rFonts w:asciiTheme="majorBidi" w:hAnsiTheme="majorBidi" w:cstheme="majorBidi"/>
          <w:sz w:val="24"/>
          <w:szCs w:val="24"/>
        </w:rPr>
        <w:t xml:space="preserve"> ja arvamuse küsimine</w:t>
      </w:r>
      <w:r w:rsidRPr="002C2AFD">
        <w:rPr>
          <w:rFonts w:asciiTheme="majorBidi" w:hAnsiTheme="majorBidi" w:cstheme="majorBidi"/>
          <w:sz w:val="24"/>
          <w:szCs w:val="24"/>
        </w:rPr>
        <w:t xml:space="preserve">: </w:t>
      </w:r>
      <w:r w:rsidR="00836785">
        <w:rPr>
          <w:rFonts w:asciiTheme="majorBidi" w:hAnsiTheme="majorBidi" w:cstheme="majorBidi"/>
          <w:sz w:val="24"/>
          <w:szCs w:val="24"/>
        </w:rPr>
        <w:t>kaks kuud</w:t>
      </w:r>
    </w:p>
    <w:p w14:paraId="647EB01C" w14:textId="6EE9D9B3" w:rsidR="00A570A0" w:rsidRPr="002C2AFD" w:rsidRDefault="00A570A0" w:rsidP="00A570A0">
      <w:pPr>
        <w:pStyle w:val="Loendilik"/>
        <w:numPr>
          <w:ilvl w:val="0"/>
          <w:numId w:val="6"/>
        </w:numPr>
        <w:spacing w:line="256" w:lineRule="auto"/>
        <w:rPr>
          <w:rFonts w:asciiTheme="majorBidi" w:hAnsiTheme="majorBidi" w:cstheme="majorBidi"/>
          <w:sz w:val="24"/>
          <w:szCs w:val="24"/>
        </w:rPr>
      </w:pPr>
      <w:r w:rsidRPr="002C2AFD">
        <w:rPr>
          <w:rFonts w:asciiTheme="majorBidi" w:hAnsiTheme="majorBidi" w:cstheme="majorBidi"/>
          <w:sz w:val="24"/>
          <w:szCs w:val="24"/>
        </w:rPr>
        <w:t xml:space="preserve">Planeeringu täiendamine vastavalt kooskõlastustele ja arvamuste avaldamisele tulemustele: vastavalt vajadusele. </w:t>
      </w:r>
    </w:p>
    <w:p w14:paraId="2906930D" w14:textId="3A673A08" w:rsidR="002F053B" w:rsidRPr="002C2AFD" w:rsidRDefault="00F941CD" w:rsidP="006F0C4A">
      <w:pPr>
        <w:pStyle w:val="Loendilik"/>
        <w:numPr>
          <w:ilvl w:val="0"/>
          <w:numId w:val="6"/>
        </w:numPr>
        <w:jc w:val="both"/>
        <w:rPr>
          <w:rFonts w:asciiTheme="majorBidi" w:hAnsiTheme="majorBidi" w:cstheme="majorBidi"/>
          <w:sz w:val="24"/>
          <w:szCs w:val="24"/>
        </w:rPr>
      </w:pPr>
      <w:r w:rsidRPr="002C2AFD">
        <w:rPr>
          <w:rFonts w:asciiTheme="majorBidi" w:hAnsiTheme="majorBidi" w:cstheme="majorBidi"/>
          <w:sz w:val="24"/>
          <w:szCs w:val="24"/>
        </w:rPr>
        <w:t>P</w:t>
      </w:r>
      <w:r w:rsidR="002F053B" w:rsidRPr="002C2AFD">
        <w:rPr>
          <w:rFonts w:asciiTheme="majorBidi" w:hAnsiTheme="majorBidi" w:cstheme="majorBidi"/>
          <w:sz w:val="24"/>
          <w:szCs w:val="24"/>
        </w:rPr>
        <w:t>laneeringu vastuvõtmine ja avalikust v</w:t>
      </w:r>
      <w:r w:rsidR="004F61B6" w:rsidRPr="002C2AFD">
        <w:rPr>
          <w:rFonts w:asciiTheme="majorBidi" w:hAnsiTheme="majorBidi" w:cstheme="majorBidi"/>
          <w:sz w:val="24"/>
          <w:szCs w:val="24"/>
        </w:rPr>
        <w:t xml:space="preserve">äljapanekust teatamine: </w:t>
      </w:r>
      <w:r w:rsidR="000051E5">
        <w:rPr>
          <w:rFonts w:asciiTheme="majorBidi" w:hAnsiTheme="majorBidi" w:cstheme="majorBidi"/>
          <w:sz w:val="24"/>
          <w:szCs w:val="24"/>
        </w:rPr>
        <w:t>kaks kuud</w:t>
      </w:r>
      <w:r w:rsidR="002F053B" w:rsidRPr="002C2AFD">
        <w:rPr>
          <w:rFonts w:asciiTheme="majorBidi" w:hAnsiTheme="majorBidi" w:cstheme="majorBidi"/>
          <w:sz w:val="24"/>
          <w:szCs w:val="24"/>
        </w:rPr>
        <w:t xml:space="preserve"> </w:t>
      </w:r>
    </w:p>
    <w:p w14:paraId="7C4414C3" w14:textId="5426BD0C" w:rsidR="002F053B" w:rsidRPr="002C2AFD" w:rsidRDefault="00F941CD" w:rsidP="00572805">
      <w:pPr>
        <w:pStyle w:val="Loendilik"/>
        <w:numPr>
          <w:ilvl w:val="0"/>
          <w:numId w:val="6"/>
        </w:numPr>
        <w:jc w:val="both"/>
        <w:rPr>
          <w:rFonts w:asciiTheme="majorBidi" w:hAnsiTheme="majorBidi" w:cstheme="majorBidi"/>
          <w:sz w:val="24"/>
          <w:szCs w:val="24"/>
        </w:rPr>
      </w:pPr>
      <w:r w:rsidRPr="002C2AFD">
        <w:rPr>
          <w:rFonts w:asciiTheme="majorBidi" w:hAnsiTheme="majorBidi" w:cstheme="majorBidi"/>
          <w:sz w:val="24"/>
          <w:szCs w:val="24"/>
        </w:rPr>
        <w:t>P</w:t>
      </w:r>
      <w:r w:rsidR="002F053B" w:rsidRPr="002C2AFD">
        <w:rPr>
          <w:rFonts w:asciiTheme="majorBidi" w:hAnsiTheme="majorBidi" w:cstheme="majorBidi"/>
          <w:sz w:val="24"/>
          <w:szCs w:val="24"/>
        </w:rPr>
        <w:t>laneeringu avalik väljapanek ja arutelu</w:t>
      </w:r>
      <w:r w:rsidR="004B7869" w:rsidRPr="002C2AFD">
        <w:rPr>
          <w:rFonts w:asciiTheme="majorBidi" w:hAnsiTheme="majorBidi" w:cstheme="majorBidi"/>
          <w:sz w:val="24"/>
          <w:szCs w:val="24"/>
        </w:rPr>
        <w:t xml:space="preserve">: </w:t>
      </w:r>
      <w:r w:rsidR="00794340">
        <w:rPr>
          <w:rFonts w:asciiTheme="majorBidi" w:hAnsiTheme="majorBidi" w:cstheme="majorBidi"/>
          <w:sz w:val="24"/>
          <w:szCs w:val="24"/>
        </w:rPr>
        <w:t>kolm kuud</w:t>
      </w:r>
    </w:p>
    <w:p w14:paraId="153CC91A" w14:textId="77777777" w:rsidR="008511A0" w:rsidRPr="002C2AFD" w:rsidRDefault="008511A0" w:rsidP="008511A0">
      <w:pPr>
        <w:pStyle w:val="Loendilik"/>
        <w:numPr>
          <w:ilvl w:val="0"/>
          <w:numId w:val="6"/>
        </w:numPr>
        <w:spacing w:line="256" w:lineRule="auto"/>
        <w:jc w:val="both"/>
        <w:rPr>
          <w:rFonts w:asciiTheme="majorBidi" w:hAnsiTheme="majorBidi" w:cstheme="majorBidi"/>
          <w:sz w:val="24"/>
          <w:szCs w:val="24"/>
        </w:rPr>
      </w:pPr>
      <w:r w:rsidRPr="002C2AFD">
        <w:rPr>
          <w:rFonts w:asciiTheme="majorBidi" w:hAnsiTheme="majorBidi" w:cstheme="majorBidi"/>
          <w:sz w:val="24"/>
          <w:szCs w:val="24"/>
        </w:rPr>
        <w:t>Planeeringu täiendamine vastavalt avaliku väljapaneku ja avalikul arutelu tulemustele:</w:t>
      </w:r>
    </w:p>
    <w:p w14:paraId="57FBAA82" w14:textId="500EE7D0" w:rsidR="008511A0" w:rsidRPr="002C2AFD" w:rsidRDefault="002C2AFD" w:rsidP="008511A0">
      <w:pPr>
        <w:pStyle w:val="Loendilik"/>
        <w:jc w:val="both"/>
        <w:rPr>
          <w:rFonts w:asciiTheme="majorBidi" w:hAnsiTheme="majorBidi" w:cstheme="majorBidi"/>
          <w:sz w:val="24"/>
          <w:szCs w:val="24"/>
        </w:rPr>
      </w:pPr>
      <w:r>
        <w:rPr>
          <w:rFonts w:asciiTheme="majorBidi" w:hAnsiTheme="majorBidi" w:cstheme="majorBidi"/>
          <w:sz w:val="24"/>
          <w:szCs w:val="24"/>
        </w:rPr>
        <w:t>k</w:t>
      </w:r>
      <w:r w:rsidR="008511A0" w:rsidRPr="002C2AFD">
        <w:rPr>
          <w:rFonts w:asciiTheme="majorBidi" w:hAnsiTheme="majorBidi" w:cstheme="majorBidi"/>
          <w:sz w:val="24"/>
          <w:szCs w:val="24"/>
        </w:rPr>
        <w:t xml:space="preserve">olm nädalat peale avalikku arutelu. </w:t>
      </w:r>
    </w:p>
    <w:p w14:paraId="6CC922AD" w14:textId="2ED60388" w:rsidR="008511A0" w:rsidRPr="002C2AFD" w:rsidRDefault="000E219A" w:rsidP="008511A0">
      <w:pPr>
        <w:pStyle w:val="Loendilik"/>
        <w:numPr>
          <w:ilvl w:val="0"/>
          <w:numId w:val="6"/>
        </w:numPr>
        <w:spacing w:line="256" w:lineRule="auto"/>
        <w:jc w:val="both"/>
        <w:rPr>
          <w:rFonts w:asciiTheme="majorBidi" w:hAnsiTheme="majorBidi" w:cstheme="majorBidi"/>
          <w:sz w:val="24"/>
          <w:szCs w:val="24"/>
        </w:rPr>
      </w:pPr>
      <w:r>
        <w:rPr>
          <w:rFonts w:asciiTheme="majorBidi" w:hAnsiTheme="majorBidi" w:cstheme="majorBidi"/>
          <w:sz w:val="24"/>
          <w:szCs w:val="24"/>
        </w:rPr>
        <w:t>Detailplaneeringu esitamine heakskiitmiseks</w:t>
      </w:r>
      <w:r w:rsidRPr="002C2AFD">
        <w:rPr>
          <w:rFonts w:asciiTheme="majorBidi" w:hAnsiTheme="majorBidi" w:cstheme="majorBidi"/>
          <w:sz w:val="24"/>
          <w:szCs w:val="24"/>
        </w:rPr>
        <w:t xml:space="preserve"> </w:t>
      </w:r>
      <w:r w:rsidR="00794340">
        <w:rPr>
          <w:rFonts w:asciiTheme="majorBidi" w:hAnsiTheme="majorBidi" w:cstheme="majorBidi"/>
          <w:sz w:val="24"/>
          <w:szCs w:val="24"/>
        </w:rPr>
        <w:t>Maa- ja Ruumiametile</w:t>
      </w:r>
      <w:r w:rsidRPr="004B4371">
        <w:rPr>
          <w:rFonts w:asciiTheme="majorBidi" w:hAnsiTheme="majorBidi" w:cstheme="majorBidi"/>
          <w:sz w:val="24"/>
          <w:szCs w:val="24"/>
        </w:rPr>
        <w:t>: k</w:t>
      </w:r>
      <w:r w:rsidR="00794340">
        <w:rPr>
          <w:rFonts w:asciiTheme="majorBidi" w:hAnsiTheme="majorBidi" w:cstheme="majorBidi"/>
          <w:sz w:val="24"/>
          <w:szCs w:val="24"/>
        </w:rPr>
        <w:t>olm</w:t>
      </w:r>
      <w:r w:rsidRPr="004B4371">
        <w:rPr>
          <w:rFonts w:asciiTheme="majorBidi" w:hAnsiTheme="majorBidi" w:cstheme="majorBidi"/>
          <w:sz w:val="24"/>
          <w:szCs w:val="24"/>
        </w:rPr>
        <w:t xml:space="preserve"> kuud</w:t>
      </w:r>
    </w:p>
    <w:p w14:paraId="7A95585A" w14:textId="66FAF325" w:rsidR="002C2AFD" w:rsidRPr="002C2AFD" w:rsidRDefault="002C2AFD" w:rsidP="002C2AFD">
      <w:pPr>
        <w:pStyle w:val="Loendilik"/>
        <w:numPr>
          <w:ilvl w:val="0"/>
          <w:numId w:val="6"/>
        </w:numPr>
        <w:jc w:val="both"/>
        <w:rPr>
          <w:rFonts w:asciiTheme="majorBidi" w:hAnsiTheme="majorBidi" w:cstheme="majorBidi"/>
          <w:sz w:val="24"/>
          <w:szCs w:val="24"/>
        </w:rPr>
      </w:pPr>
      <w:r w:rsidRPr="002C2AFD">
        <w:rPr>
          <w:rFonts w:asciiTheme="majorBidi" w:hAnsiTheme="majorBidi" w:cstheme="majorBidi"/>
          <w:sz w:val="24"/>
          <w:szCs w:val="24"/>
        </w:rPr>
        <w:t xml:space="preserve">Planeeringu komplekteerimine, materjalide esitamine: üks kuu. </w:t>
      </w:r>
    </w:p>
    <w:p w14:paraId="01E7F096" w14:textId="0B8EC298" w:rsidR="000D4D1B" w:rsidRPr="00A90315" w:rsidRDefault="005672CF" w:rsidP="00A90315">
      <w:pPr>
        <w:pStyle w:val="Loendilik"/>
        <w:numPr>
          <w:ilvl w:val="0"/>
          <w:numId w:val="6"/>
        </w:numPr>
        <w:jc w:val="both"/>
        <w:rPr>
          <w:rFonts w:ascii="Times New Roman" w:hAnsi="Times New Roman" w:cs="Times New Roman"/>
          <w:sz w:val="24"/>
          <w:szCs w:val="24"/>
        </w:rPr>
      </w:pPr>
      <w:proofErr w:type="spellStart"/>
      <w:r w:rsidRPr="002C2AFD">
        <w:rPr>
          <w:rFonts w:asciiTheme="majorBidi" w:hAnsiTheme="majorBidi" w:cstheme="majorBidi"/>
          <w:sz w:val="24"/>
          <w:szCs w:val="24"/>
        </w:rPr>
        <w:t>PlanS</w:t>
      </w:r>
      <w:proofErr w:type="spellEnd"/>
      <w:r w:rsidRPr="002C2AFD">
        <w:rPr>
          <w:rFonts w:asciiTheme="majorBidi" w:hAnsiTheme="majorBidi" w:cstheme="majorBidi"/>
          <w:sz w:val="24"/>
          <w:szCs w:val="24"/>
        </w:rPr>
        <w:t xml:space="preserve"> § 139 lõike 2 alusel tehakse detailplaneeringu kehtestamise või kehtestamata jätmise otsus hiljemalt kolme aasta möödumisel detailplaneeringu algatamisest arvates</w:t>
      </w:r>
      <w:r w:rsidRPr="005672CF">
        <w:rPr>
          <w:rFonts w:ascii="Times New Roman" w:hAnsi="Times New Roman" w:cs="Times New Roman"/>
          <w:sz w:val="24"/>
          <w:szCs w:val="24"/>
        </w:rPr>
        <w:t>.</w:t>
      </w:r>
    </w:p>
    <w:p w14:paraId="51552720" w14:textId="156E6919" w:rsidR="008E10FB" w:rsidRDefault="00245AC7" w:rsidP="00A90315">
      <w:pPr>
        <w:jc w:val="both"/>
        <w:rPr>
          <w:rFonts w:ascii="Times New Roman" w:hAnsi="Times New Roman" w:cs="Times New Roman"/>
          <w:sz w:val="24"/>
          <w:szCs w:val="24"/>
        </w:rPr>
      </w:pPr>
      <w:r>
        <w:rPr>
          <w:rFonts w:ascii="Times New Roman" w:hAnsi="Times New Roman" w:cs="Times New Roman"/>
          <w:sz w:val="24"/>
          <w:szCs w:val="24"/>
        </w:rPr>
        <w:t>Vajadusel täpsustab vallavalitsus lähteseisukohti protsessi kestel.</w:t>
      </w:r>
    </w:p>
    <w:p w14:paraId="616216CA" w14:textId="77777777" w:rsidR="0008619A" w:rsidRDefault="00782B1D" w:rsidP="0008619A">
      <w:pPr>
        <w:spacing w:after="0"/>
        <w:rPr>
          <w:rFonts w:ascii="Times New Roman" w:hAnsi="Times New Roman" w:cs="Times New Roman"/>
          <w:sz w:val="24"/>
          <w:szCs w:val="24"/>
        </w:rPr>
      </w:pPr>
      <w:r w:rsidRPr="00782B1D">
        <w:rPr>
          <w:rFonts w:ascii="Times New Roman" w:hAnsi="Times New Roman" w:cs="Times New Roman"/>
          <w:sz w:val="24"/>
          <w:szCs w:val="24"/>
        </w:rPr>
        <w:t>Koostas</w:t>
      </w:r>
      <w:r w:rsidR="00245AC7">
        <w:rPr>
          <w:rFonts w:ascii="Times New Roman" w:hAnsi="Times New Roman" w:cs="Times New Roman"/>
          <w:sz w:val="24"/>
          <w:szCs w:val="24"/>
        </w:rPr>
        <w:t>:</w:t>
      </w:r>
      <w:r w:rsidR="007D504D">
        <w:rPr>
          <w:rFonts w:ascii="Times New Roman" w:hAnsi="Times New Roman" w:cs="Times New Roman"/>
          <w:sz w:val="24"/>
          <w:szCs w:val="24"/>
        </w:rPr>
        <w:t xml:space="preserve"> </w:t>
      </w:r>
    </w:p>
    <w:p w14:paraId="0B111CDA" w14:textId="3A1E9FDD" w:rsidR="00C345BB" w:rsidRDefault="003836B2" w:rsidP="0008619A">
      <w:pPr>
        <w:spacing w:after="0"/>
        <w:rPr>
          <w:rFonts w:ascii="Times New Roman" w:hAnsi="Times New Roman" w:cs="Times New Roman"/>
          <w:sz w:val="24"/>
          <w:szCs w:val="24"/>
        </w:rPr>
      </w:pPr>
      <w:r>
        <w:rPr>
          <w:rFonts w:ascii="Times New Roman" w:hAnsi="Times New Roman" w:cs="Times New Roman"/>
          <w:sz w:val="24"/>
          <w:szCs w:val="24"/>
        </w:rPr>
        <w:t>Leles Luhse</w:t>
      </w:r>
    </w:p>
    <w:p w14:paraId="6BFE822C" w14:textId="06CEA622" w:rsidR="0008619A" w:rsidRPr="00782B1D" w:rsidRDefault="0008619A" w:rsidP="003A1DE7">
      <w:pPr>
        <w:spacing w:after="0"/>
        <w:rPr>
          <w:rFonts w:ascii="Times New Roman" w:hAnsi="Times New Roman" w:cs="Times New Roman"/>
          <w:sz w:val="24"/>
          <w:szCs w:val="24"/>
        </w:rPr>
      </w:pPr>
      <w:r>
        <w:rPr>
          <w:rFonts w:ascii="Times New Roman" w:hAnsi="Times New Roman" w:cs="Times New Roman"/>
          <w:sz w:val="24"/>
          <w:szCs w:val="24"/>
        </w:rPr>
        <w:t>planeerimisspetsialist</w:t>
      </w:r>
    </w:p>
    <w:sectPr w:rsidR="0008619A" w:rsidRPr="00782B1D" w:rsidSect="007A3B38">
      <w:pgSz w:w="11906" w:h="16838"/>
      <w:pgMar w:top="1417" w:right="1133"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3B00" w14:textId="77777777" w:rsidR="00FC583E" w:rsidRDefault="00FC583E" w:rsidP="00FC583E">
      <w:pPr>
        <w:spacing w:after="0" w:line="240" w:lineRule="auto"/>
      </w:pPr>
      <w:r>
        <w:separator/>
      </w:r>
    </w:p>
  </w:endnote>
  <w:endnote w:type="continuationSeparator" w:id="0">
    <w:p w14:paraId="1225DFC9" w14:textId="77777777" w:rsidR="00FC583E" w:rsidRDefault="00FC583E" w:rsidP="00FC5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D1498" w14:textId="77777777" w:rsidR="00FC583E" w:rsidRDefault="00FC583E" w:rsidP="00FC583E">
      <w:pPr>
        <w:spacing w:after="0" w:line="240" w:lineRule="auto"/>
      </w:pPr>
      <w:r>
        <w:separator/>
      </w:r>
    </w:p>
  </w:footnote>
  <w:footnote w:type="continuationSeparator" w:id="0">
    <w:p w14:paraId="59EE26A9" w14:textId="77777777" w:rsidR="00FC583E" w:rsidRDefault="00FC583E" w:rsidP="00FC58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8B98F1"/>
    <w:multiLevelType w:val="hybridMultilevel"/>
    <w:tmpl w:val="E88D38E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035A6AA"/>
    <w:multiLevelType w:val="hybridMultilevel"/>
    <w:tmpl w:val="AD50534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6A99483"/>
    <w:multiLevelType w:val="hybridMultilevel"/>
    <w:tmpl w:val="DBFD1B4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2E18BF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700898"/>
    <w:multiLevelType w:val="hybridMultilevel"/>
    <w:tmpl w:val="A18015CE"/>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5" w15:restartNumberingAfterBreak="0">
    <w:nsid w:val="02AB173E"/>
    <w:multiLevelType w:val="hybridMultilevel"/>
    <w:tmpl w:val="D722B15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077849E6"/>
    <w:multiLevelType w:val="hybridMultilevel"/>
    <w:tmpl w:val="FE9409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0B59B844"/>
    <w:multiLevelType w:val="hybridMultilevel"/>
    <w:tmpl w:val="8EE1FC7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BAC760D"/>
    <w:multiLevelType w:val="hybridMultilevel"/>
    <w:tmpl w:val="382C6214"/>
    <w:lvl w:ilvl="0" w:tplc="597A2DCA">
      <w:start w:val="1"/>
      <w:numFmt w:val="bullet"/>
      <w:lvlText w:val="-"/>
      <w:lvlJc w:val="left"/>
      <w:pPr>
        <w:ind w:left="1080" w:hanging="360"/>
      </w:pPr>
      <w:rPr>
        <w:rFonts w:ascii="Times New Roman" w:eastAsia="Calibri" w:hAnsi="Times New Roman"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9" w15:restartNumberingAfterBreak="0">
    <w:nsid w:val="0C682EB1"/>
    <w:multiLevelType w:val="hybridMultilevel"/>
    <w:tmpl w:val="84CC0CA0"/>
    <w:lvl w:ilvl="0" w:tplc="826247A8">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0D91249D"/>
    <w:multiLevelType w:val="hybridMultilevel"/>
    <w:tmpl w:val="C7ACAB8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81762C5"/>
    <w:multiLevelType w:val="hybridMultilevel"/>
    <w:tmpl w:val="DE18E3D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19BC74C1"/>
    <w:multiLevelType w:val="hybridMultilevel"/>
    <w:tmpl w:val="A4DE61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1A0579E3"/>
    <w:multiLevelType w:val="hybridMultilevel"/>
    <w:tmpl w:val="7478843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4" w15:restartNumberingAfterBreak="0">
    <w:nsid w:val="1DA74E20"/>
    <w:multiLevelType w:val="hybridMultilevel"/>
    <w:tmpl w:val="46163D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1F93073C"/>
    <w:multiLevelType w:val="hybridMultilevel"/>
    <w:tmpl w:val="5F720B96"/>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6" w15:restartNumberingAfterBreak="0">
    <w:nsid w:val="29BC38E4"/>
    <w:multiLevelType w:val="hybridMultilevel"/>
    <w:tmpl w:val="7116C80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2B55057C"/>
    <w:multiLevelType w:val="hybridMultilevel"/>
    <w:tmpl w:val="258842C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319600A4"/>
    <w:multiLevelType w:val="hybridMultilevel"/>
    <w:tmpl w:val="6316B7B8"/>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9" w15:restartNumberingAfterBreak="0">
    <w:nsid w:val="35262D5C"/>
    <w:multiLevelType w:val="hybridMultilevel"/>
    <w:tmpl w:val="BDF28C56"/>
    <w:lvl w:ilvl="0" w:tplc="9ECEC4A6">
      <w:numFmt w:val="bullet"/>
      <w:lvlText w:val="•"/>
      <w:lvlJc w:val="left"/>
      <w:pPr>
        <w:ind w:left="720" w:hanging="360"/>
      </w:pPr>
      <w:rPr>
        <w:rFonts w:ascii="Times New Roman" w:eastAsia="Calibr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398F66C6"/>
    <w:multiLevelType w:val="hybridMultilevel"/>
    <w:tmpl w:val="C0561C02"/>
    <w:lvl w:ilvl="0" w:tplc="DF4292B6">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3BC0035B"/>
    <w:multiLevelType w:val="hybridMultilevel"/>
    <w:tmpl w:val="F0E8ADA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49267FC1"/>
    <w:multiLevelType w:val="hybridMultilevel"/>
    <w:tmpl w:val="D37CC34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4C2C732A"/>
    <w:multiLevelType w:val="hybridMultilevel"/>
    <w:tmpl w:val="DD1613C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4E642AA8"/>
    <w:multiLevelType w:val="hybridMultilevel"/>
    <w:tmpl w:val="398C39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58353C37"/>
    <w:multiLevelType w:val="hybridMultilevel"/>
    <w:tmpl w:val="D934626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63993760"/>
    <w:multiLevelType w:val="hybridMultilevel"/>
    <w:tmpl w:val="4B60131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64DF7D0B"/>
    <w:multiLevelType w:val="hybridMultilevel"/>
    <w:tmpl w:val="06100936"/>
    <w:lvl w:ilvl="0" w:tplc="633A26EE">
      <w:numFmt w:val="bullet"/>
      <w:lvlText w:val="-"/>
      <w:lvlJc w:val="left"/>
      <w:pPr>
        <w:ind w:left="720" w:hanging="360"/>
      </w:pPr>
      <w:rPr>
        <w:rFonts w:ascii="Times New Roman" w:eastAsia="Tahoma"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674F7EFE"/>
    <w:multiLevelType w:val="hybridMultilevel"/>
    <w:tmpl w:val="6E4CF6F2"/>
    <w:lvl w:ilvl="0" w:tplc="48CE88AA">
      <w:numFmt w:val="bullet"/>
      <w:lvlText w:val="-"/>
      <w:lvlJc w:val="left"/>
      <w:pPr>
        <w:ind w:left="720" w:hanging="360"/>
      </w:pPr>
      <w:rPr>
        <w:rFonts w:ascii="Times New Roman" w:eastAsia="Tahoma"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68985D43"/>
    <w:multiLevelType w:val="hybridMultilevel"/>
    <w:tmpl w:val="54FC9BA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30" w15:restartNumberingAfterBreak="0">
    <w:nsid w:val="742E6972"/>
    <w:multiLevelType w:val="hybridMultilevel"/>
    <w:tmpl w:val="266A378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745D6166"/>
    <w:multiLevelType w:val="hybridMultilevel"/>
    <w:tmpl w:val="8CAAE47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75173CB9"/>
    <w:multiLevelType w:val="hybridMultilevel"/>
    <w:tmpl w:val="5680F420"/>
    <w:lvl w:ilvl="0" w:tplc="40A8D8F8">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758E0A8D"/>
    <w:multiLevelType w:val="hybridMultilevel"/>
    <w:tmpl w:val="02E6A4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7F977BE1"/>
    <w:multiLevelType w:val="hybridMultilevel"/>
    <w:tmpl w:val="E305EB7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90196026">
    <w:abstractNumId w:val="23"/>
  </w:num>
  <w:num w:numId="2" w16cid:durableId="632952044">
    <w:abstractNumId w:val="6"/>
  </w:num>
  <w:num w:numId="3" w16cid:durableId="1145858687">
    <w:abstractNumId w:val="21"/>
  </w:num>
  <w:num w:numId="4" w16cid:durableId="2065444183">
    <w:abstractNumId w:val="33"/>
  </w:num>
  <w:num w:numId="5" w16cid:durableId="1206714967">
    <w:abstractNumId w:val="11"/>
  </w:num>
  <w:num w:numId="6" w16cid:durableId="1772124189">
    <w:abstractNumId w:val="12"/>
  </w:num>
  <w:num w:numId="7" w16cid:durableId="1291669343">
    <w:abstractNumId w:val="8"/>
  </w:num>
  <w:num w:numId="8" w16cid:durableId="685637667">
    <w:abstractNumId w:val="4"/>
  </w:num>
  <w:num w:numId="9" w16cid:durableId="344137297">
    <w:abstractNumId w:val="25"/>
  </w:num>
  <w:num w:numId="10" w16cid:durableId="1428388420">
    <w:abstractNumId w:val="22"/>
  </w:num>
  <w:num w:numId="11" w16cid:durableId="483007795">
    <w:abstractNumId w:val="14"/>
  </w:num>
  <w:num w:numId="12" w16cid:durableId="916934786">
    <w:abstractNumId w:val="26"/>
  </w:num>
  <w:num w:numId="13" w16cid:durableId="1865822456">
    <w:abstractNumId w:val="19"/>
  </w:num>
  <w:num w:numId="14" w16cid:durableId="164635604">
    <w:abstractNumId w:val="17"/>
  </w:num>
  <w:num w:numId="15" w16cid:durableId="1030951916">
    <w:abstractNumId w:val="32"/>
  </w:num>
  <w:num w:numId="16" w16cid:durableId="1148326598">
    <w:abstractNumId w:val="31"/>
  </w:num>
  <w:num w:numId="17" w16cid:durableId="641273043">
    <w:abstractNumId w:val="7"/>
  </w:num>
  <w:num w:numId="18" w16cid:durableId="81726205">
    <w:abstractNumId w:val="34"/>
  </w:num>
  <w:num w:numId="19" w16cid:durableId="2072269458">
    <w:abstractNumId w:val="21"/>
  </w:num>
  <w:num w:numId="20" w16cid:durableId="1351830325">
    <w:abstractNumId w:val="0"/>
  </w:num>
  <w:num w:numId="21" w16cid:durableId="1422026382">
    <w:abstractNumId w:val="1"/>
  </w:num>
  <w:num w:numId="22" w16cid:durableId="1672028574">
    <w:abstractNumId w:val="2"/>
  </w:num>
  <w:num w:numId="23" w16cid:durableId="1791823393">
    <w:abstractNumId w:val="10"/>
  </w:num>
  <w:num w:numId="24" w16cid:durableId="901989358">
    <w:abstractNumId w:val="9"/>
  </w:num>
  <w:num w:numId="25" w16cid:durableId="145703170">
    <w:abstractNumId w:val="5"/>
  </w:num>
  <w:num w:numId="26" w16cid:durableId="2002199763">
    <w:abstractNumId w:val="29"/>
  </w:num>
  <w:num w:numId="27" w16cid:durableId="791483123">
    <w:abstractNumId w:val="16"/>
  </w:num>
  <w:num w:numId="28" w16cid:durableId="1234773769">
    <w:abstractNumId w:val="24"/>
  </w:num>
  <w:num w:numId="29" w16cid:durableId="1992296150">
    <w:abstractNumId w:val="20"/>
  </w:num>
  <w:num w:numId="30" w16cid:durableId="1261721102">
    <w:abstractNumId w:val="21"/>
  </w:num>
  <w:num w:numId="31" w16cid:durableId="221330327">
    <w:abstractNumId w:val="15"/>
  </w:num>
  <w:num w:numId="32" w16cid:durableId="1513185656">
    <w:abstractNumId w:val="3"/>
  </w:num>
  <w:num w:numId="33" w16cid:durableId="21172085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75387017">
    <w:abstractNumId w:val="33"/>
  </w:num>
  <w:num w:numId="35" w16cid:durableId="1489710632">
    <w:abstractNumId w:val="21"/>
  </w:num>
  <w:num w:numId="36" w16cid:durableId="448086718">
    <w:abstractNumId w:val="18"/>
  </w:num>
  <w:num w:numId="37" w16cid:durableId="1876431954">
    <w:abstractNumId w:val="27"/>
  </w:num>
  <w:num w:numId="38" w16cid:durableId="615795230">
    <w:abstractNumId w:val="28"/>
  </w:num>
  <w:num w:numId="39" w16cid:durableId="834616284">
    <w:abstractNumId w:val="13"/>
  </w:num>
  <w:num w:numId="40" w16cid:durableId="51361398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2B1D"/>
    <w:rsid w:val="00000098"/>
    <w:rsid w:val="00004482"/>
    <w:rsid w:val="000051E5"/>
    <w:rsid w:val="0002024C"/>
    <w:rsid w:val="000215C2"/>
    <w:rsid w:val="0002174C"/>
    <w:rsid w:val="000276D0"/>
    <w:rsid w:val="00027AB2"/>
    <w:rsid w:val="000452DA"/>
    <w:rsid w:val="0006502D"/>
    <w:rsid w:val="000779FD"/>
    <w:rsid w:val="00080222"/>
    <w:rsid w:val="0008619A"/>
    <w:rsid w:val="00092B88"/>
    <w:rsid w:val="00093174"/>
    <w:rsid w:val="000960B6"/>
    <w:rsid w:val="000A580F"/>
    <w:rsid w:val="000A58A2"/>
    <w:rsid w:val="000B4402"/>
    <w:rsid w:val="000D1C22"/>
    <w:rsid w:val="000D1D1C"/>
    <w:rsid w:val="000D4D1B"/>
    <w:rsid w:val="000D7C17"/>
    <w:rsid w:val="000E219A"/>
    <w:rsid w:val="000F56A8"/>
    <w:rsid w:val="000F5828"/>
    <w:rsid w:val="0010435F"/>
    <w:rsid w:val="00104C25"/>
    <w:rsid w:val="00105094"/>
    <w:rsid w:val="00106026"/>
    <w:rsid w:val="00110202"/>
    <w:rsid w:val="00116BD1"/>
    <w:rsid w:val="00117EB6"/>
    <w:rsid w:val="0012100E"/>
    <w:rsid w:val="0012460B"/>
    <w:rsid w:val="00131038"/>
    <w:rsid w:val="00137996"/>
    <w:rsid w:val="00150797"/>
    <w:rsid w:val="00150910"/>
    <w:rsid w:val="00160253"/>
    <w:rsid w:val="00165B20"/>
    <w:rsid w:val="001934BE"/>
    <w:rsid w:val="001952BE"/>
    <w:rsid w:val="00196FDA"/>
    <w:rsid w:val="001C18B9"/>
    <w:rsid w:val="001E6BE6"/>
    <w:rsid w:val="002018C4"/>
    <w:rsid w:val="002036B8"/>
    <w:rsid w:val="00205262"/>
    <w:rsid w:val="002074F0"/>
    <w:rsid w:val="00211C08"/>
    <w:rsid w:val="00213BE5"/>
    <w:rsid w:val="002141F5"/>
    <w:rsid w:val="00217B9B"/>
    <w:rsid w:val="00234E03"/>
    <w:rsid w:val="00240B3A"/>
    <w:rsid w:val="00240D8A"/>
    <w:rsid w:val="00243BD0"/>
    <w:rsid w:val="00243D7F"/>
    <w:rsid w:val="00244E7A"/>
    <w:rsid w:val="00245AC7"/>
    <w:rsid w:val="00252402"/>
    <w:rsid w:val="00254408"/>
    <w:rsid w:val="002722BD"/>
    <w:rsid w:val="00286D57"/>
    <w:rsid w:val="002A353D"/>
    <w:rsid w:val="002A4AA8"/>
    <w:rsid w:val="002B4713"/>
    <w:rsid w:val="002B4BB7"/>
    <w:rsid w:val="002C2AFD"/>
    <w:rsid w:val="002C58CB"/>
    <w:rsid w:val="002D2E9F"/>
    <w:rsid w:val="002E0D3D"/>
    <w:rsid w:val="002E4496"/>
    <w:rsid w:val="002E6E15"/>
    <w:rsid w:val="002F053B"/>
    <w:rsid w:val="002F19C7"/>
    <w:rsid w:val="002F7729"/>
    <w:rsid w:val="003025B2"/>
    <w:rsid w:val="00320693"/>
    <w:rsid w:val="00323A46"/>
    <w:rsid w:val="003241A9"/>
    <w:rsid w:val="00325AC2"/>
    <w:rsid w:val="003312FF"/>
    <w:rsid w:val="00334AB1"/>
    <w:rsid w:val="00350EAE"/>
    <w:rsid w:val="00353D68"/>
    <w:rsid w:val="00360C0A"/>
    <w:rsid w:val="003611EA"/>
    <w:rsid w:val="0037725C"/>
    <w:rsid w:val="00380898"/>
    <w:rsid w:val="0038241C"/>
    <w:rsid w:val="003836B2"/>
    <w:rsid w:val="0038649D"/>
    <w:rsid w:val="00391630"/>
    <w:rsid w:val="0039242C"/>
    <w:rsid w:val="00392F86"/>
    <w:rsid w:val="003A1DE7"/>
    <w:rsid w:val="003A2305"/>
    <w:rsid w:val="003A233F"/>
    <w:rsid w:val="003A490B"/>
    <w:rsid w:val="003C13C4"/>
    <w:rsid w:val="003D03FD"/>
    <w:rsid w:val="003D2542"/>
    <w:rsid w:val="003D2A7F"/>
    <w:rsid w:val="003E5FD7"/>
    <w:rsid w:val="003F5BE7"/>
    <w:rsid w:val="00412F6E"/>
    <w:rsid w:val="00417F67"/>
    <w:rsid w:val="00425D5C"/>
    <w:rsid w:val="004307B6"/>
    <w:rsid w:val="00433B78"/>
    <w:rsid w:val="00435CF4"/>
    <w:rsid w:val="00445735"/>
    <w:rsid w:val="00466FB4"/>
    <w:rsid w:val="004749E3"/>
    <w:rsid w:val="00475325"/>
    <w:rsid w:val="00481621"/>
    <w:rsid w:val="00482F33"/>
    <w:rsid w:val="004861F6"/>
    <w:rsid w:val="00487F5A"/>
    <w:rsid w:val="004906CF"/>
    <w:rsid w:val="004918A9"/>
    <w:rsid w:val="0049192C"/>
    <w:rsid w:val="00493057"/>
    <w:rsid w:val="004930AB"/>
    <w:rsid w:val="004954DE"/>
    <w:rsid w:val="00495FF8"/>
    <w:rsid w:val="004A1E51"/>
    <w:rsid w:val="004B1233"/>
    <w:rsid w:val="004B29F4"/>
    <w:rsid w:val="004B4371"/>
    <w:rsid w:val="004B7869"/>
    <w:rsid w:val="004B7F10"/>
    <w:rsid w:val="004C527D"/>
    <w:rsid w:val="004D1658"/>
    <w:rsid w:val="004D356B"/>
    <w:rsid w:val="004F0F4D"/>
    <w:rsid w:val="004F2A2A"/>
    <w:rsid w:val="004F3A03"/>
    <w:rsid w:val="004F61B6"/>
    <w:rsid w:val="0050001F"/>
    <w:rsid w:val="0051144A"/>
    <w:rsid w:val="005243A0"/>
    <w:rsid w:val="00540BF1"/>
    <w:rsid w:val="0054511A"/>
    <w:rsid w:val="00547F51"/>
    <w:rsid w:val="00555BB2"/>
    <w:rsid w:val="005622C4"/>
    <w:rsid w:val="00563DC8"/>
    <w:rsid w:val="005672CF"/>
    <w:rsid w:val="00572805"/>
    <w:rsid w:val="005761E0"/>
    <w:rsid w:val="00577BB8"/>
    <w:rsid w:val="00590223"/>
    <w:rsid w:val="00590570"/>
    <w:rsid w:val="005A5144"/>
    <w:rsid w:val="005B144E"/>
    <w:rsid w:val="005B2BAB"/>
    <w:rsid w:val="005B3A1B"/>
    <w:rsid w:val="005B3EED"/>
    <w:rsid w:val="005B4F13"/>
    <w:rsid w:val="005C1132"/>
    <w:rsid w:val="005C5FEE"/>
    <w:rsid w:val="005D12EE"/>
    <w:rsid w:val="005D7659"/>
    <w:rsid w:val="005E1FBA"/>
    <w:rsid w:val="005E41F8"/>
    <w:rsid w:val="005E7142"/>
    <w:rsid w:val="005E7DF4"/>
    <w:rsid w:val="00601074"/>
    <w:rsid w:val="00624065"/>
    <w:rsid w:val="0064077B"/>
    <w:rsid w:val="00645D17"/>
    <w:rsid w:val="0065026B"/>
    <w:rsid w:val="0065390D"/>
    <w:rsid w:val="00655EF9"/>
    <w:rsid w:val="00656197"/>
    <w:rsid w:val="00662EAB"/>
    <w:rsid w:val="006661C9"/>
    <w:rsid w:val="00682DAF"/>
    <w:rsid w:val="00683FF5"/>
    <w:rsid w:val="006848AD"/>
    <w:rsid w:val="006906E3"/>
    <w:rsid w:val="006A451F"/>
    <w:rsid w:val="006B76A5"/>
    <w:rsid w:val="006B7B37"/>
    <w:rsid w:val="006C3EBF"/>
    <w:rsid w:val="006C4558"/>
    <w:rsid w:val="006D1201"/>
    <w:rsid w:val="006D3E00"/>
    <w:rsid w:val="006D7CB0"/>
    <w:rsid w:val="006E43C3"/>
    <w:rsid w:val="006F4910"/>
    <w:rsid w:val="00711120"/>
    <w:rsid w:val="00714D97"/>
    <w:rsid w:val="00715D1E"/>
    <w:rsid w:val="007235D0"/>
    <w:rsid w:val="00723767"/>
    <w:rsid w:val="007251C0"/>
    <w:rsid w:val="00731DC7"/>
    <w:rsid w:val="0073270F"/>
    <w:rsid w:val="0073303D"/>
    <w:rsid w:val="00735780"/>
    <w:rsid w:val="00737174"/>
    <w:rsid w:val="0074276C"/>
    <w:rsid w:val="00743FC5"/>
    <w:rsid w:val="00761510"/>
    <w:rsid w:val="0077083C"/>
    <w:rsid w:val="00782B1D"/>
    <w:rsid w:val="0078443C"/>
    <w:rsid w:val="00784E4C"/>
    <w:rsid w:val="00785B5E"/>
    <w:rsid w:val="00790603"/>
    <w:rsid w:val="00794340"/>
    <w:rsid w:val="00795FD8"/>
    <w:rsid w:val="007A348B"/>
    <w:rsid w:val="007A3B38"/>
    <w:rsid w:val="007A42C5"/>
    <w:rsid w:val="007A61D4"/>
    <w:rsid w:val="007B5468"/>
    <w:rsid w:val="007C10FC"/>
    <w:rsid w:val="007C196F"/>
    <w:rsid w:val="007C3A86"/>
    <w:rsid w:val="007C660C"/>
    <w:rsid w:val="007D37A6"/>
    <w:rsid w:val="007D504D"/>
    <w:rsid w:val="008114AF"/>
    <w:rsid w:val="00817AAF"/>
    <w:rsid w:val="00827B58"/>
    <w:rsid w:val="00831C65"/>
    <w:rsid w:val="00836785"/>
    <w:rsid w:val="00843079"/>
    <w:rsid w:val="008511A0"/>
    <w:rsid w:val="00854C22"/>
    <w:rsid w:val="00856BE2"/>
    <w:rsid w:val="00863FE6"/>
    <w:rsid w:val="008644C5"/>
    <w:rsid w:val="008711E0"/>
    <w:rsid w:val="0088773B"/>
    <w:rsid w:val="00897EAA"/>
    <w:rsid w:val="008A0F25"/>
    <w:rsid w:val="008A105F"/>
    <w:rsid w:val="008A3370"/>
    <w:rsid w:val="008B2DA4"/>
    <w:rsid w:val="008B35D4"/>
    <w:rsid w:val="008C6036"/>
    <w:rsid w:val="008C770F"/>
    <w:rsid w:val="008E10FB"/>
    <w:rsid w:val="008F6EDD"/>
    <w:rsid w:val="008F75BA"/>
    <w:rsid w:val="009162A2"/>
    <w:rsid w:val="00925BC3"/>
    <w:rsid w:val="00957E5D"/>
    <w:rsid w:val="0098076B"/>
    <w:rsid w:val="00996BA5"/>
    <w:rsid w:val="00997BBB"/>
    <w:rsid w:val="009A205C"/>
    <w:rsid w:val="009B63C4"/>
    <w:rsid w:val="009C4332"/>
    <w:rsid w:val="009D1202"/>
    <w:rsid w:val="009D4E9A"/>
    <w:rsid w:val="009E08FF"/>
    <w:rsid w:val="009E0973"/>
    <w:rsid w:val="009E0E5C"/>
    <w:rsid w:val="009E56A2"/>
    <w:rsid w:val="009E5DDC"/>
    <w:rsid w:val="009F1C0F"/>
    <w:rsid w:val="00A0586F"/>
    <w:rsid w:val="00A0721D"/>
    <w:rsid w:val="00A14D58"/>
    <w:rsid w:val="00A16316"/>
    <w:rsid w:val="00A17ECA"/>
    <w:rsid w:val="00A33C55"/>
    <w:rsid w:val="00A43F15"/>
    <w:rsid w:val="00A46286"/>
    <w:rsid w:val="00A570A0"/>
    <w:rsid w:val="00A609AC"/>
    <w:rsid w:val="00A70A72"/>
    <w:rsid w:val="00A710E4"/>
    <w:rsid w:val="00A77FFB"/>
    <w:rsid w:val="00A82EB3"/>
    <w:rsid w:val="00A90315"/>
    <w:rsid w:val="00A92BB0"/>
    <w:rsid w:val="00AA68E4"/>
    <w:rsid w:val="00AB6DBC"/>
    <w:rsid w:val="00AB6EE3"/>
    <w:rsid w:val="00AC68B2"/>
    <w:rsid w:val="00AE275A"/>
    <w:rsid w:val="00AE4868"/>
    <w:rsid w:val="00AE5D2D"/>
    <w:rsid w:val="00AF1541"/>
    <w:rsid w:val="00AF1CFE"/>
    <w:rsid w:val="00AF5EE3"/>
    <w:rsid w:val="00AF7382"/>
    <w:rsid w:val="00B04319"/>
    <w:rsid w:val="00B06238"/>
    <w:rsid w:val="00B10C32"/>
    <w:rsid w:val="00B11ED1"/>
    <w:rsid w:val="00B26D28"/>
    <w:rsid w:val="00B279BD"/>
    <w:rsid w:val="00B42C5C"/>
    <w:rsid w:val="00B45C0E"/>
    <w:rsid w:val="00B50D22"/>
    <w:rsid w:val="00B54246"/>
    <w:rsid w:val="00B66788"/>
    <w:rsid w:val="00B760BC"/>
    <w:rsid w:val="00B80E16"/>
    <w:rsid w:val="00B86102"/>
    <w:rsid w:val="00BA309C"/>
    <w:rsid w:val="00BA4B4F"/>
    <w:rsid w:val="00BA6101"/>
    <w:rsid w:val="00BA6E4F"/>
    <w:rsid w:val="00BB1192"/>
    <w:rsid w:val="00BC3990"/>
    <w:rsid w:val="00BC6563"/>
    <w:rsid w:val="00BC7C6D"/>
    <w:rsid w:val="00BD42F2"/>
    <w:rsid w:val="00BE33DF"/>
    <w:rsid w:val="00BE6ECB"/>
    <w:rsid w:val="00BF19F4"/>
    <w:rsid w:val="00BF61FF"/>
    <w:rsid w:val="00C01C66"/>
    <w:rsid w:val="00C01DED"/>
    <w:rsid w:val="00C23607"/>
    <w:rsid w:val="00C312E9"/>
    <w:rsid w:val="00C345BB"/>
    <w:rsid w:val="00C45653"/>
    <w:rsid w:val="00C53734"/>
    <w:rsid w:val="00C54E1C"/>
    <w:rsid w:val="00C560CC"/>
    <w:rsid w:val="00C66619"/>
    <w:rsid w:val="00C71C58"/>
    <w:rsid w:val="00C73E48"/>
    <w:rsid w:val="00C86129"/>
    <w:rsid w:val="00C87208"/>
    <w:rsid w:val="00C87A54"/>
    <w:rsid w:val="00C97FF3"/>
    <w:rsid w:val="00CC34E7"/>
    <w:rsid w:val="00CC3612"/>
    <w:rsid w:val="00CC6CFF"/>
    <w:rsid w:val="00CE289B"/>
    <w:rsid w:val="00CE3A07"/>
    <w:rsid w:val="00CE4851"/>
    <w:rsid w:val="00CE687C"/>
    <w:rsid w:val="00D02051"/>
    <w:rsid w:val="00D10826"/>
    <w:rsid w:val="00D13CF5"/>
    <w:rsid w:val="00D14DE7"/>
    <w:rsid w:val="00D20475"/>
    <w:rsid w:val="00D24234"/>
    <w:rsid w:val="00D259A2"/>
    <w:rsid w:val="00D300EC"/>
    <w:rsid w:val="00D305C3"/>
    <w:rsid w:val="00D351E3"/>
    <w:rsid w:val="00D36BDF"/>
    <w:rsid w:val="00D44C54"/>
    <w:rsid w:val="00D56761"/>
    <w:rsid w:val="00D624C4"/>
    <w:rsid w:val="00D64CD3"/>
    <w:rsid w:val="00D741AA"/>
    <w:rsid w:val="00D76BCF"/>
    <w:rsid w:val="00D77A01"/>
    <w:rsid w:val="00D81E6B"/>
    <w:rsid w:val="00D94219"/>
    <w:rsid w:val="00DC1D37"/>
    <w:rsid w:val="00DC448F"/>
    <w:rsid w:val="00DD08B0"/>
    <w:rsid w:val="00DD1D7C"/>
    <w:rsid w:val="00DD3BA7"/>
    <w:rsid w:val="00DF60C5"/>
    <w:rsid w:val="00E05DF3"/>
    <w:rsid w:val="00E10CCB"/>
    <w:rsid w:val="00E131CF"/>
    <w:rsid w:val="00E16A76"/>
    <w:rsid w:val="00E177FA"/>
    <w:rsid w:val="00E24D51"/>
    <w:rsid w:val="00E31FB6"/>
    <w:rsid w:val="00E57993"/>
    <w:rsid w:val="00E618A3"/>
    <w:rsid w:val="00E776A9"/>
    <w:rsid w:val="00E779F7"/>
    <w:rsid w:val="00E80B80"/>
    <w:rsid w:val="00E82B09"/>
    <w:rsid w:val="00E832AF"/>
    <w:rsid w:val="00E87267"/>
    <w:rsid w:val="00E91F4B"/>
    <w:rsid w:val="00E973E0"/>
    <w:rsid w:val="00EA6A6F"/>
    <w:rsid w:val="00EC0442"/>
    <w:rsid w:val="00ED1BA7"/>
    <w:rsid w:val="00ED678D"/>
    <w:rsid w:val="00EE497A"/>
    <w:rsid w:val="00EE5EA5"/>
    <w:rsid w:val="00EF5D93"/>
    <w:rsid w:val="00EF77BF"/>
    <w:rsid w:val="00F02CF1"/>
    <w:rsid w:val="00F12F44"/>
    <w:rsid w:val="00F25444"/>
    <w:rsid w:val="00F3356B"/>
    <w:rsid w:val="00F35913"/>
    <w:rsid w:val="00F5421B"/>
    <w:rsid w:val="00F620AA"/>
    <w:rsid w:val="00F63957"/>
    <w:rsid w:val="00F63B1C"/>
    <w:rsid w:val="00F64CA4"/>
    <w:rsid w:val="00F6683F"/>
    <w:rsid w:val="00F771F2"/>
    <w:rsid w:val="00F81960"/>
    <w:rsid w:val="00F82D74"/>
    <w:rsid w:val="00F91AA8"/>
    <w:rsid w:val="00F91C20"/>
    <w:rsid w:val="00F92CA6"/>
    <w:rsid w:val="00F941CD"/>
    <w:rsid w:val="00FA3185"/>
    <w:rsid w:val="00FA3CBE"/>
    <w:rsid w:val="00FA72F0"/>
    <w:rsid w:val="00FA756B"/>
    <w:rsid w:val="00FB2E41"/>
    <w:rsid w:val="00FC04C4"/>
    <w:rsid w:val="00FC1051"/>
    <w:rsid w:val="00FC583E"/>
    <w:rsid w:val="00FC6324"/>
    <w:rsid w:val="00FD0900"/>
    <w:rsid w:val="00FD1E28"/>
    <w:rsid w:val="00FD2E63"/>
    <w:rsid w:val="00FD47AC"/>
    <w:rsid w:val="00FD4972"/>
    <w:rsid w:val="00FD5634"/>
    <w:rsid w:val="00FE09AB"/>
    <w:rsid w:val="00FE0C44"/>
    <w:rsid w:val="00FE38CB"/>
    <w:rsid w:val="00FF7C03"/>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AE477"/>
  <w15:docId w15:val="{BA03DA6E-C7CF-439A-8C33-D675002B4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2">
    <w:name w:val="heading 2"/>
    <w:basedOn w:val="Normaallaad"/>
    <w:next w:val="Normaallaad"/>
    <w:link w:val="Pealkiri2Mrk"/>
    <w:uiPriority w:val="9"/>
    <w:semiHidden/>
    <w:unhideWhenUsed/>
    <w:qFormat/>
    <w:rsid w:val="00F91C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737174"/>
    <w:pPr>
      <w:ind w:left="720"/>
      <w:contextualSpacing/>
    </w:pPr>
  </w:style>
  <w:style w:type="character" w:styleId="Hperlink">
    <w:name w:val="Hyperlink"/>
    <w:basedOn w:val="Liguvaikefont"/>
    <w:uiPriority w:val="99"/>
    <w:unhideWhenUsed/>
    <w:rsid w:val="009162A2"/>
    <w:rPr>
      <w:color w:val="0563C1" w:themeColor="hyperlink"/>
      <w:u w:val="single"/>
    </w:rPr>
  </w:style>
  <w:style w:type="character" w:styleId="Lahendamatamainimine">
    <w:name w:val="Unresolved Mention"/>
    <w:basedOn w:val="Liguvaikefont"/>
    <w:uiPriority w:val="99"/>
    <w:semiHidden/>
    <w:unhideWhenUsed/>
    <w:rsid w:val="009162A2"/>
    <w:rPr>
      <w:color w:val="605E5C"/>
      <w:shd w:val="clear" w:color="auto" w:fill="E1DFDD"/>
    </w:rPr>
  </w:style>
  <w:style w:type="paragraph" w:customStyle="1" w:styleId="Default">
    <w:name w:val="Default"/>
    <w:rsid w:val="00D36BD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ealkiri2Mrk">
    <w:name w:val="Pealkiri 2 Märk"/>
    <w:basedOn w:val="Liguvaikefont"/>
    <w:link w:val="Pealkiri2"/>
    <w:uiPriority w:val="9"/>
    <w:semiHidden/>
    <w:rsid w:val="00F91C20"/>
    <w:rPr>
      <w:rFonts w:asciiTheme="majorHAnsi" w:eastAsiaTheme="majorEastAsia" w:hAnsiTheme="majorHAnsi" w:cstheme="majorBidi"/>
      <w:color w:val="2F5496" w:themeColor="accent1" w:themeShade="BF"/>
      <w:sz w:val="26"/>
      <w:szCs w:val="26"/>
    </w:rPr>
  </w:style>
  <w:style w:type="paragraph" w:styleId="Pis">
    <w:name w:val="header"/>
    <w:basedOn w:val="Normaallaad"/>
    <w:link w:val="PisMrk"/>
    <w:uiPriority w:val="99"/>
    <w:unhideWhenUsed/>
    <w:rsid w:val="00FC583E"/>
    <w:pPr>
      <w:tabs>
        <w:tab w:val="center" w:pos="4513"/>
        <w:tab w:val="right" w:pos="9026"/>
      </w:tabs>
      <w:spacing w:after="0" w:line="240" w:lineRule="auto"/>
    </w:pPr>
  </w:style>
  <w:style w:type="character" w:customStyle="1" w:styleId="PisMrk">
    <w:name w:val="Päis Märk"/>
    <w:basedOn w:val="Liguvaikefont"/>
    <w:link w:val="Pis"/>
    <w:uiPriority w:val="99"/>
    <w:rsid w:val="00FC583E"/>
  </w:style>
  <w:style w:type="paragraph" w:styleId="Jalus">
    <w:name w:val="footer"/>
    <w:basedOn w:val="Normaallaad"/>
    <w:link w:val="JalusMrk"/>
    <w:uiPriority w:val="99"/>
    <w:unhideWhenUsed/>
    <w:rsid w:val="00FC583E"/>
    <w:pPr>
      <w:tabs>
        <w:tab w:val="center" w:pos="4513"/>
        <w:tab w:val="right" w:pos="9026"/>
      </w:tabs>
      <w:spacing w:after="0" w:line="240" w:lineRule="auto"/>
    </w:pPr>
  </w:style>
  <w:style w:type="character" w:customStyle="1" w:styleId="JalusMrk">
    <w:name w:val="Jalus Märk"/>
    <w:basedOn w:val="Liguvaikefont"/>
    <w:link w:val="Jalus"/>
    <w:uiPriority w:val="99"/>
    <w:rsid w:val="00FC5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367">
      <w:bodyDiv w:val="1"/>
      <w:marLeft w:val="0"/>
      <w:marRight w:val="0"/>
      <w:marTop w:val="0"/>
      <w:marBottom w:val="0"/>
      <w:divBdr>
        <w:top w:val="none" w:sz="0" w:space="0" w:color="auto"/>
        <w:left w:val="none" w:sz="0" w:space="0" w:color="auto"/>
        <w:bottom w:val="none" w:sz="0" w:space="0" w:color="auto"/>
        <w:right w:val="none" w:sz="0" w:space="0" w:color="auto"/>
      </w:divBdr>
    </w:div>
    <w:div w:id="13654944">
      <w:bodyDiv w:val="1"/>
      <w:marLeft w:val="0"/>
      <w:marRight w:val="0"/>
      <w:marTop w:val="0"/>
      <w:marBottom w:val="0"/>
      <w:divBdr>
        <w:top w:val="none" w:sz="0" w:space="0" w:color="auto"/>
        <w:left w:val="none" w:sz="0" w:space="0" w:color="auto"/>
        <w:bottom w:val="none" w:sz="0" w:space="0" w:color="auto"/>
        <w:right w:val="none" w:sz="0" w:space="0" w:color="auto"/>
      </w:divBdr>
    </w:div>
    <w:div w:id="113598044">
      <w:bodyDiv w:val="1"/>
      <w:marLeft w:val="0"/>
      <w:marRight w:val="0"/>
      <w:marTop w:val="0"/>
      <w:marBottom w:val="0"/>
      <w:divBdr>
        <w:top w:val="none" w:sz="0" w:space="0" w:color="auto"/>
        <w:left w:val="none" w:sz="0" w:space="0" w:color="auto"/>
        <w:bottom w:val="none" w:sz="0" w:space="0" w:color="auto"/>
        <w:right w:val="none" w:sz="0" w:space="0" w:color="auto"/>
      </w:divBdr>
    </w:div>
    <w:div w:id="126974902">
      <w:bodyDiv w:val="1"/>
      <w:marLeft w:val="0"/>
      <w:marRight w:val="0"/>
      <w:marTop w:val="0"/>
      <w:marBottom w:val="0"/>
      <w:divBdr>
        <w:top w:val="none" w:sz="0" w:space="0" w:color="auto"/>
        <w:left w:val="none" w:sz="0" w:space="0" w:color="auto"/>
        <w:bottom w:val="none" w:sz="0" w:space="0" w:color="auto"/>
        <w:right w:val="none" w:sz="0" w:space="0" w:color="auto"/>
      </w:divBdr>
    </w:div>
    <w:div w:id="177621797">
      <w:bodyDiv w:val="1"/>
      <w:marLeft w:val="0"/>
      <w:marRight w:val="0"/>
      <w:marTop w:val="0"/>
      <w:marBottom w:val="0"/>
      <w:divBdr>
        <w:top w:val="none" w:sz="0" w:space="0" w:color="auto"/>
        <w:left w:val="none" w:sz="0" w:space="0" w:color="auto"/>
        <w:bottom w:val="none" w:sz="0" w:space="0" w:color="auto"/>
        <w:right w:val="none" w:sz="0" w:space="0" w:color="auto"/>
      </w:divBdr>
    </w:div>
    <w:div w:id="184908419">
      <w:bodyDiv w:val="1"/>
      <w:marLeft w:val="0"/>
      <w:marRight w:val="0"/>
      <w:marTop w:val="0"/>
      <w:marBottom w:val="0"/>
      <w:divBdr>
        <w:top w:val="none" w:sz="0" w:space="0" w:color="auto"/>
        <w:left w:val="none" w:sz="0" w:space="0" w:color="auto"/>
        <w:bottom w:val="none" w:sz="0" w:space="0" w:color="auto"/>
        <w:right w:val="none" w:sz="0" w:space="0" w:color="auto"/>
      </w:divBdr>
    </w:div>
    <w:div w:id="223487413">
      <w:bodyDiv w:val="1"/>
      <w:marLeft w:val="0"/>
      <w:marRight w:val="0"/>
      <w:marTop w:val="0"/>
      <w:marBottom w:val="0"/>
      <w:divBdr>
        <w:top w:val="none" w:sz="0" w:space="0" w:color="auto"/>
        <w:left w:val="none" w:sz="0" w:space="0" w:color="auto"/>
        <w:bottom w:val="none" w:sz="0" w:space="0" w:color="auto"/>
        <w:right w:val="none" w:sz="0" w:space="0" w:color="auto"/>
      </w:divBdr>
    </w:div>
    <w:div w:id="253588265">
      <w:bodyDiv w:val="1"/>
      <w:marLeft w:val="0"/>
      <w:marRight w:val="0"/>
      <w:marTop w:val="0"/>
      <w:marBottom w:val="0"/>
      <w:divBdr>
        <w:top w:val="none" w:sz="0" w:space="0" w:color="auto"/>
        <w:left w:val="none" w:sz="0" w:space="0" w:color="auto"/>
        <w:bottom w:val="none" w:sz="0" w:space="0" w:color="auto"/>
        <w:right w:val="none" w:sz="0" w:space="0" w:color="auto"/>
      </w:divBdr>
    </w:div>
    <w:div w:id="358242782">
      <w:bodyDiv w:val="1"/>
      <w:marLeft w:val="0"/>
      <w:marRight w:val="0"/>
      <w:marTop w:val="0"/>
      <w:marBottom w:val="0"/>
      <w:divBdr>
        <w:top w:val="none" w:sz="0" w:space="0" w:color="auto"/>
        <w:left w:val="none" w:sz="0" w:space="0" w:color="auto"/>
        <w:bottom w:val="none" w:sz="0" w:space="0" w:color="auto"/>
        <w:right w:val="none" w:sz="0" w:space="0" w:color="auto"/>
      </w:divBdr>
    </w:div>
    <w:div w:id="382096204">
      <w:bodyDiv w:val="1"/>
      <w:marLeft w:val="0"/>
      <w:marRight w:val="0"/>
      <w:marTop w:val="0"/>
      <w:marBottom w:val="0"/>
      <w:divBdr>
        <w:top w:val="none" w:sz="0" w:space="0" w:color="auto"/>
        <w:left w:val="none" w:sz="0" w:space="0" w:color="auto"/>
        <w:bottom w:val="none" w:sz="0" w:space="0" w:color="auto"/>
        <w:right w:val="none" w:sz="0" w:space="0" w:color="auto"/>
      </w:divBdr>
    </w:div>
    <w:div w:id="426849641">
      <w:bodyDiv w:val="1"/>
      <w:marLeft w:val="0"/>
      <w:marRight w:val="0"/>
      <w:marTop w:val="0"/>
      <w:marBottom w:val="0"/>
      <w:divBdr>
        <w:top w:val="none" w:sz="0" w:space="0" w:color="auto"/>
        <w:left w:val="none" w:sz="0" w:space="0" w:color="auto"/>
        <w:bottom w:val="none" w:sz="0" w:space="0" w:color="auto"/>
        <w:right w:val="none" w:sz="0" w:space="0" w:color="auto"/>
      </w:divBdr>
    </w:div>
    <w:div w:id="455754117">
      <w:bodyDiv w:val="1"/>
      <w:marLeft w:val="0"/>
      <w:marRight w:val="0"/>
      <w:marTop w:val="0"/>
      <w:marBottom w:val="0"/>
      <w:divBdr>
        <w:top w:val="none" w:sz="0" w:space="0" w:color="auto"/>
        <w:left w:val="none" w:sz="0" w:space="0" w:color="auto"/>
        <w:bottom w:val="none" w:sz="0" w:space="0" w:color="auto"/>
        <w:right w:val="none" w:sz="0" w:space="0" w:color="auto"/>
      </w:divBdr>
    </w:div>
    <w:div w:id="506873720">
      <w:bodyDiv w:val="1"/>
      <w:marLeft w:val="0"/>
      <w:marRight w:val="0"/>
      <w:marTop w:val="0"/>
      <w:marBottom w:val="0"/>
      <w:divBdr>
        <w:top w:val="none" w:sz="0" w:space="0" w:color="auto"/>
        <w:left w:val="none" w:sz="0" w:space="0" w:color="auto"/>
        <w:bottom w:val="none" w:sz="0" w:space="0" w:color="auto"/>
        <w:right w:val="none" w:sz="0" w:space="0" w:color="auto"/>
      </w:divBdr>
    </w:div>
    <w:div w:id="558172558">
      <w:bodyDiv w:val="1"/>
      <w:marLeft w:val="0"/>
      <w:marRight w:val="0"/>
      <w:marTop w:val="0"/>
      <w:marBottom w:val="0"/>
      <w:divBdr>
        <w:top w:val="none" w:sz="0" w:space="0" w:color="auto"/>
        <w:left w:val="none" w:sz="0" w:space="0" w:color="auto"/>
        <w:bottom w:val="none" w:sz="0" w:space="0" w:color="auto"/>
        <w:right w:val="none" w:sz="0" w:space="0" w:color="auto"/>
      </w:divBdr>
    </w:div>
    <w:div w:id="588584253">
      <w:bodyDiv w:val="1"/>
      <w:marLeft w:val="0"/>
      <w:marRight w:val="0"/>
      <w:marTop w:val="0"/>
      <w:marBottom w:val="0"/>
      <w:divBdr>
        <w:top w:val="none" w:sz="0" w:space="0" w:color="auto"/>
        <w:left w:val="none" w:sz="0" w:space="0" w:color="auto"/>
        <w:bottom w:val="none" w:sz="0" w:space="0" w:color="auto"/>
        <w:right w:val="none" w:sz="0" w:space="0" w:color="auto"/>
      </w:divBdr>
    </w:div>
    <w:div w:id="664168353">
      <w:bodyDiv w:val="1"/>
      <w:marLeft w:val="0"/>
      <w:marRight w:val="0"/>
      <w:marTop w:val="0"/>
      <w:marBottom w:val="0"/>
      <w:divBdr>
        <w:top w:val="none" w:sz="0" w:space="0" w:color="auto"/>
        <w:left w:val="none" w:sz="0" w:space="0" w:color="auto"/>
        <w:bottom w:val="none" w:sz="0" w:space="0" w:color="auto"/>
        <w:right w:val="none" w:sz="0" w:space="0" w:color="auto"/>
      </w:divBdr>
    </w:div>
    <w:div w:id="690688773">
      <w:bodyDiv w:val="1"/>
      <w:marLeft w:val="0"/>
      <w:marRight w:val="0"/>
      <w:marTop w:val="0"/>
      <w:marBottom w:val="0"/>
      <w:divBdr>
        <w:top w:val="none" w:sz="0" w:space="0" w:color="auto"/>
        <w:left w:val="none" w:sz="0" w:space="0" w:color="auto"/>
        <w:bottom w:val="none" w:sz="0" w:space="0" w:color="auto"/>
        <w:right w:val="none" w:sz="0" w:space="0" w:color="auto"/>
      </w:divBdr>
    </w:div>
    <w:div w:id="730159937">
      <w:bodyDiv w:val="1"/>
      <w:marLeft w:val="0"/>
      <w:marRight w:val="0"/>
      <w:marTop w:val="0"/>
      <w:marBottom w:val="0"/>
      <w:divBdr>
        <w:top w:val="none" w:sz="0" w:space="0" w:color="auto"/>
        <w:left w:val="none" w:sz="0" w:space="0" w:color="auto"/>
        <w:bottom w:val="none" w:sz="0" w:space="0" w:color="auto"/>
        <w:right w:val="none" w:sz="0" w:space="0" w:color="auto"/>
      </w:divBdr>
    </w:div>
    <w:div w:id="843983011">
      <w:bodyDiv w:val="1"/>
      <w:marLeft w:val="0"/>
      <w:marRight w:val="0"/>
      <w:marTop w:val="0"/>
      <w:marBottom w:val="0"/>
      <w:divBdr>
        <w:top w:val="none" w:sz="0" w:space="0" w:color="auto"/>
        <w:left w:val="none" w:sz="0" w:space="0" w:color="auto"/>
        <w:bottom w:val="none" w:sz="0" w:space="0" w:color="auto"/>
        <w:right w:val="none" w:sz="0" w:space="0" w:color="auto"/>
      </w:divBdr>
    </w:div>
    <w:div w:id="953636664">
      <w:bodyDiv w:val="1"/>
      <w:marLeft w:val="0"/>
      <w:marRight w:val="0"/>
      <w:marTop w:val="0"/>
      <w:marBottom w:val="0"/>
      <w:divBdr>
        <w:top w:val="none" w:sz="0" w:space="0" w:color="auto"/>
        <w:left w:val="none" w:sz="0" w:space="0" w:color="auto"/>
        <w:bottom w:val="none" w:sz="0" w:space="0" w:color="auto"/>
        <w:right w:val="none" w:sz="0" w:space="0" w:color="auto"/>
      </w:divBdr>
    </w:div>
    <w:div w:id="1014844711">
      <w:bodyDiv w:val="1"/>
      <w:marLeft w:val="0"/>
      <w:marRight w:val="0"/>
      <w:marTop w:val="0"/>
      <w:marBottom w:val="0"/>
      <w:divBdr>
        <w:top w:val="none" w:sz="0" w:space="0" w:color="auto"/>
        <w:left w:val="none" w:sz="0" w:space="0" w:color="auto"/>
        <w:bottom w:val="none" w:sz="0" w:space="0" w:color="auto"/>
        <w:right w:val="none" w:sz="0" w:space="0" w:color="auto"/>
      </w:divBdr>
    </w:div>
    <w:div w:id="1121805706">
      <w:bodyDiv w:val="1"/>
      <w:marLeft w:val="0"/>
      <w:marRight w:val="0"/>
      <w:marTop w:val="0"/>
      <w:marBottom w:val="0"/>
      <w:divBdr>
        <w:top w:val="none" w:sz="0" w:space="0" w:color="auto"/>
        <w:left w:val="none" w:sz="0" w:space="0" w:color="auto"/>
        <w:bottom w:val="none" w:sz="0" w:space="0" w:color="auto"/>
        <w:right w:val="none" w:sz="0" w:space="0" w:color="auto"/>
      </w:divBdr>
    </w:div>
    <w:div w:id="1149438057">
      <w:bodyDiv w:val="1"/>
      <w:marLeft w:val="0"/>
      <w:marRight w:val="0"/>
      <w:marTop w:val="0"/>
      <w:marBottom w:val="0"/>
      <w:divBdr>
        <w:top w:val="none" w:sz="0" w:space="0" w:color="auto"/>
        <w:left w:val="none" w:sz="0" w:space="0" w:color="auto"/>
        <w:bottom w:val="none" w:sz="0" w:space="0" w:color="auto"/>
        <w:right w:val="none" w:sz="0" w:space="0" w:color="auto"/>
      </w:divBdr>
    </w:div>
    <w:div w:id="1263682710">
      <w:bodyDiv w:val="1"/>
      <w:marLeft w:val="0"/>
      <w:marRight w:val="0"/>
      <w:marTop w:val="0"/>
      <w:marBottom w:val="0"/>
      <w:divBdr>
        <w:top w:val="none" w:sz="0" w:space="0" w:color="auto"/>
        <w:left w:val="none" w:sz="0" w:space="0" w:color="auto"/>
        <w:bottom w:val="none" w:sz="0" w:space="0" w:color="auto"/>
        <w:right w:val="none" w:sz="0" w:space="0" w:color="auto"/>
      </w:divBdr>
    </w:div>
    <w:div w:id="1264268289">
      <w:bodyDiv w:val="1"/>
      <w:marLeft w:val="0"/>
      <w:marRight w:val="0"/>
      <w:marTop w:val="0"/>
      <w:marBottom w:val="0"/>
      <w:divBdr>
        <w:top w:val="none" w:sz="0" w:space="0" w:color="auto"/>
        <w:left w:val="none" w:sz="0" w:space="0" w:color="auto"/>
        <w:bottom w:val="none" w:sz="0" w:space="0" w:color="auto"/>
        <w:right w:val="none" w:sz="0" w:space="0" w:color="auto"/>
      </w:divBdr>
    </w:div>
    <w:div w:id="1275673100">
      <w:bodyDiv w:val="1"/>
      <w:marLeft w:val="0"/>
      <w:marRight w:val="0"/>
      <w:marTop w:val="0"/>
      <w:marBottom w:val="0"/>
      <w:divBdr>
        <w:top w:val="none" w:sz="0" w:space="0" w:color="auto"/>
        <w:left w:val="none" w:sz="0" w:space="0" w:color="auto"/>
        <w:bottom w:val="none" w:sz="0" w:space="0" w:color="auto"/>
        <w:right w:val="none" w:sz="0" w:space="0" w:color="auto"/>
      </w:divBdr>
    </w:div>
    <w:div w:id="1312714193">
      <w:bodyDiv w:val="1"/>
      <w:marLeft w:val="0"/>
      <w:marRight w:val="0"/>
      <w:marTop w:val="0"/>
      <w:marBottom w:val="0"/>
      <w:divBdr>
        <w:top w:val="none" w:sz="0" w:space="0" w:color="auto"/>
        <w:left w:val="none" w:sz="0" w:space="0" w:color="auto"/>
        <w:bottom w:val="none" w:sz="0" w:space="0" w:color="auto"/>
        <w:right w:val="none" w:sz="0" w:space="0" w:color="auto"/>
      </w:divBdr>
    </w:div>
    <w:div w:id="1392848264">
      <w:bodyDiv w:val="1"/>
      <w:marLeft w:val="0"/>
      <w:marRight w:val="0"/>
      <w:marTop w:val="0"/>
      <w:marBottom w:val="0"/>
      <w:divBdr>
        <w:top w:val="none" w:sz="0" w:space="0" w:color="auto"/>
        <w:left w:val="none" w:sz="0" w:space="0" w:color="auto"/>
        <w:bottom w:val="none" w:sz="0" w:space="0" w:color="auto"/>
        <w:right w:val="none" w:sz="0" w:space="0" w:color="auto"/>
      </w:divBdr>
    </w:div>
    <w:div w:id="1527208879">
      <w:bodyDiv w:val="1"/>
      <w:marLeft w:val="0"/>
      <w:marRight w:val="0"/>
      <w:marTop w:val="0"/>
      <w:marBottom w:val="0"/>
      <w:divBdr>
        <w:top w:val="none" w:sz="0" w:space="0" w:color="auto"/>
        <w:left w:val="none" w:sz="0" w:space="0" w:color="auto"/>
        <w:bottom w:val="none" w:sz="0" w:space="0" w:color="auto"/>
        <w:right w:val="none" w:sz="0" w:space="0" w:color="auto"/>
      </w:divBdr>
    </w:div>
    <w:div w:id="1590892786">
      <w:bodyDiv w:val="1"/>
      <w:marLeft w:val="0"/>
      <w:marRight w:val="0"/>
      <w:marTop w:val="0"/>
      <w:marBottom w:val="0"/>
      <w:divBdr>
        <w:top w:val="none" w:sz="0" w:space="0" w:color="auto"/>
        <w:left w:val="none" w:sz="0" w:space="0" w:color="auto"/>
        <w:bottom w:val="none" w:sz="0" w:space="0" w:color="auto"/>
        <w:right w:val="none" w:sz="0" w:space="0" w:color="auto"/>
      </w:divBdr>
    </w:div>
    <w:div w:id="1593664142">
      <w:bodyDiv w:val="1"/>
      <w:marLeft w:val="0"/>
      <w:marRight w:val="0"/>
      <w:marTop w:val="0"/>
      <w:marBottom w:val="0"/>
      <w:divBdr>
        <w:top w:val="none" w:sz="0" w:space="0" w:color="auto"/>
        <w:left w:val="none" w:sz="0" w:space="0" w:color="auto"/>
        <w:bottom w:val="none" w:sz="0" w:space="0" w:color="auto"/>
        <w:right w:val="none" w:sz="0" w:space="0" w:color="auto"/>
      </w:divBdr>
    </w:div>
    <w:div w:id="1836528674">
      <w:bodyDiv w:val="1"/>
      <w:marLeft w:val="0"/>
      <w:marRight w:val="0"/>
      <w:marTop w:val="0"/>
      <w:marBottom w:val="0"/>
      <w:divBdr>
        <w:top w:val="none" w:sz="0" w:space="0" w:color="auto"/>
        <w:left w:val="none" w:sz="0" w:space="0" w:color="auto"/>
        <w:bottom w:val="none" w:sz="0" w:space="0" w:color="auto"/>
        <w:right w:val="none" w:sz="0" w:space="0" w:color="auto"/>
      </w:divBdr>
    </w:div>
    <w:div w:id="1883787290">
      <w:bodyDiv w:val="1"/>
      <w:marLeft w:val="0"/>
      <w:marRight w:val="0"/>
      <w:marTop w:val="0"/>
      <w:marBottom w:val="0"/>
      <w:divBdr>
        <w:top w:val="none" w:sz="0" w:space="0" w:color="auto"/>
        <w:left w:val="none" w:sz="0" w:space="0" w:color="auto"/>
        <w:bottom w:val="none" w:sz="0" w:space="0" w:color="auto"/>
        <w:right w:val="none" w:sz="0" w:space="0" w:color="auto"/>
      </w:divBdr>
    </w:div>
    <w:div w:id="1914466411">
      <w:bodyDiv w:val="1"/>
      <w:marLeft w:val="0"/>
      <w:marRight w:val="0"/>
      <w:marTop w:val="0"/>
      <w:marBottom w:val="0"/>
      <w:divBdr>
        <w:top w:val="none" w:sz="0" w:space="0" w:color="auto"/>
        <w:left w:val="none" w:sz="0" w:space="0" w:color="auto"/>
        <w:bottom w:val="none" w:sz="0" w:space="0" w:color="auto"/>
        <w:right w:val="none" w:sz="0" w:space="0" w:color="auto"/>
      </w:divBdr>
    </w:div>
    <w:div w:id="1947229600">
      <w:bodyDiv w:val="1"/>
      <w:marLeft w:val="0"/>
      <w:marRight w:val="0"/>
      <w:marTop w:val="0"/>
      <w:marBottom w:val="0"/>
      <w:divBdr>
        <w:top w:val="none" w:sz="0" w:space="0" w:color="auto"/>
        <w:left w:val="none" w:sz="0" w:space="0" w:color="auto"/>
        <w:bottom w:val="none" w:sz="0" w:space="0" w:color="auto"/>
        <w:right w:val="none" w:sz="0" w:space="0" w:color="auto"/>
      </w:divBdr>
    </w:div>
    <w:div w:id="1949776708">
      <w:bodyDiv w:val="1"/>
      <w:marLeft w:val="0"/>
      <w:marRight w:val="0"/>
      <w:marTop w:val="0"/>
      <w:marBottom w:val="0"/>
      <w:divBdr>
        <w:top w:val="none" w:sz="0" w:space="0" w:color="auto"/>
        <w:left w:val="none" w:sz="0" w:space="0" w:color="auto"/>
        <w:bottom w:val="none" w:sz="0" w:space="0" w:color="auto"/>
        <w:right w:val="none" w:sz="0" w:space="0" w:color="auto"/>
      </w:divBdr>
    </w:div>
    <w:div w:id="2081050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vs.ee/et/evs-843-2016"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980B5-8CE4-40A3-AEA5-467056E4A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2350</TotalTime>
  <Pages>5</Pages>
  <Words>1572</Words>
  <Characters>9124</Characters>
  <Application>Microsoft Office Word</Application>
  <DocSecurity>0</DocSecurity>
  <Lines>76</Lines>
  <Paragraphs>21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Piret Künnapas</dc:creator>
  <cp:keywords/>
  <dc:description/>
  <cp:lastModifiedBy>Leles Luhse</cp:lastModifiedBy>
  <cp:revision>104</cp:revision>
  <dcterms:created xsi:type="dcterms:W3CDTF">2023-03-28T06:25:00Z</dcterms:created>
  <dcterms:modified xsi:type="dcterms:W3CDTF">2026-01-26T08:12:00Z</dcterms:modified>
</cp:coreProperties>
</file>